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3"/>
        <w:gridCol w:w="2324"/>
        <w:gridCol w:w="208"/>
        <w:gridCol w:w="14"/>
      </w:tblGrid>
      <w:tr w:rsidR="00036468" w:rsidRPr="000718EC" w:rsidTr="00DA5CBA">
        <w:tc>
          <w:tcPr>
            <w:tcW w:w="6204" w:type="dxa"/>
            <w:gridSpan w:val="2"/>
          </w:tcPr>
          <w:p w:rsidR="00036468" w:rsidRDefault="00036468" w:rsidP="00036468">
            <w:r w:rsidRPr="00925A71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38074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2pt;height:702pt">
                  <v:imagedata r:id="rId7" o:title="CCI07042026_0046"/>
                </v:shape>
              </w:pict>
            </w:r>
          </w:p>
        </w:tc>
        <w:tc>
          <w:tcPr>
            <w:tcW w:w="3719" w:type="dxa"/>
            <w:gridSpan w:val="2"/>
          </w:tcPr>
          <w:p w:rsidR="00036468" w:rsidRDefault="00036468" w:rsidP="00036468">
            <w:bookmarkStart w:id="0" w:name="_GoBack"/>
            <w:bookmarkEnd w:id="0"/>
          </w:p>
        </w:tc>
      </w:tr>
      <w:tr w:rsidR="00036468" w:rsidRPr="000718EC" w:rsidTr="00DA5CBA">
        <w:trPr>
          <w:gridAfter w:val="1"/>
          <w:wAfter w:w="284" w:type="dxa"/>
        </w:trPr>
        <w:tc>
          <w:tcPr>
            <w:tcW w:w="4723" w:type="dxa"/>
          </w:tcPr>
          <w:p w:rsidR="00036468" w:rsidRDefault="00036468" w:rsidP="00036468"/>
        </w:tc>
        <w:tc>
          <w:tcPr>
            <w:tcW w:w="4916" w:type="dxa"/>
            <w:gridSpan w:val="2"/>
          </w:tcPr>
          <w:p w:rsidR="00036468" w:rsidRDefault="00036468" w:rsidP="00036468"/>
        </w:tc>
      </w:tr>
      <w:tr w:rsidR="00036468" w:rsidRPr="000718EC" w:rsidTr="00DA5CBA">
        <w:trPr>
          <w:gridAfter w:val="1"/>
          <w:wAfter w:w="284" w:type="dxa"/>
        </w:trPr>
        <w:tc>
          <w:tcPr>
            <w:tcW w:w="4723" w:type="dxa"/>
          </w:tcPr>
          <w:p w:rsidR="00036468" w:rsidRDefault="00036468" w:rsidP="00036468"/>
        </w:tc>
        <w:tc>
          <w:tcPr>
            <w:tcW w:w="4916" w:type="dxa"/>
            <w:gridSpan w:val="2"/>
          </w:tcPr>
          <w:p w:rsidR="00036468" w:rsidRDefault="00036468" w:rsidP="00036468"/>
        </w:tc>
      </w:tr>
    </w:tbl>
    <w:p w:rsidR="00D142A9" w:rsidRDefault="00D142A9" w:rsidP="00D142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2A9" w:rsidRPr="000E1FEA" w:rsidRDefault="00D142A9" w:rsidP="000E1FE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55"/>
        <w:gridCol w:w="7443"/>
        <w:gridCol w:w="1022"/>
      </w:tblGrid>
      <w:tr w:rsidR="00536D5B" w:rsidTr="00D934F5">
        <w:tc>
          <w:tcPr>
            <w:tcW w:w="1055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443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2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536D5B" w:rsidTr="00D934F5">
        <w:tc>
          <w:tcPr>
            <w:tcW w:w="1055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3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22" w:type="dxa"/>
          </w:tcPr>
          <w:p w:rsidR="00536D5B" w:rsidRDefault="00FF7020" w:rsidP="004F7D9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536D5B" w:rsidTr="00D934F5">
        <w:tc>
          <w:tcPr>
            <w:tcW w:w="1055" w:type="dxa"/>
          </w:tcPr>
          <w:p w:rsidR="00536D5B" w:rsidRPr="00FF7020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F7020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3" w:type="dxa"/>
          </w:tcPr>
          <w:p w:rsidR="00536D5B" w:rsidRPr="00FF7020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702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</w:tcPr>
          <w:p w:rsidR="00536D5B" w:rsidRPr="001145A1" w:rsidRDefault="00FF7020" w:rsidP="004F7D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145A1">
              <w:rPr>
                <w:bCs/>
                <w:sz w:val="28"/>
                <w:szCs w:val="28"/>
              </w:rPr>
              <w:t>3</w:t>
            </w:r>
          </w:p>
        </w:tc>
      </w:tr>
      <w:tr w:rsidR="00536D5B" w:rsidTr="00D934F5">
        <w:tc>
          <w:tcPr>
            <w:tcW w:w="1055" w:type="dxa"/>
          </w:tcPr>
          <w:p w:rsidR="00536D5B" w:rsidRPr="00FF7020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F7020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3" w:type="dxa"/>
          </w:tcPr>
          <w:p w:rsidR="00536D5B" w:rsidRPr="00FF7020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7020">
              <w:rPr>
                <w:sz w:val="28"/>
                <w:szCs w:val="28"/>
              </w:rPr>
              <w:t>Планируемые результаты</w:t>
            </w:r>
            <w:r w:rsidR="004F7D97" w:rsidRPr="00FF7020">
              <w:rPr>
                <w:sz w:val="28"/>
                <w:szCs w:val="28"/>
              </w:rPr>
              <w:t xml:space="preserve"> (целевые ориентиры) реализации рабочей п</w:t>
            </w:r>
            <w:r w:rsidRPr="00FF7020">
              <w:rPr>
                <w:sz w:val="28"/>
                <w:szCs w:val="28"/>
              </w:rPr>
              <w:t>рограммы</w:t>
            </w:r>
          </w:p>
        </w:tc>
        <w:tc>
          <w:tcPr>
            <w:tcW w:w="1022" w:type="dxa"/>
          </w:tcPr>
          <w:p w:rsidR="00536D5B" w:rsidRPr="001145A1" w:rsidRDefault="00C86CA4" w:rsidP="004F7D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536D5B" w:rsidTr="00D934F5">
        <w:tc>
          <w:tcPr>
            <w:tcW w:w="1055" w:type="dxa"/>
          </w:tcPr>
          <w:p w:rsidR="00536D5B" w:rsidRPr="00FF7020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F7020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3" w:type="dxa"/>
          </w:tcPr>
          <w:p w:rsidR="00536D5B" w:rsidRPr="00FF7020" w:rsidRDefault="00136B4A" w:rsidP="00B57F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7020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2" w:type="dxa"/>
          </w:tcPr>
          <w:p w:rsidR="00536D5B" w:rsidRPr="001145A1" w:rsidRDefault="00C86CA4" w:rsidP="004F7D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536D5B" w:rsidTr="00D934F5">
        <w:tc>
          <w:tcPr>
            <w:tcW w:w="1055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3" w:type="dxa"/>
          </w:tcPr>
          <w:p w:rsidR="00536D5B" w:rsidRPr="002A4783" w:rsidRDefault="00536D5B" w:rsidP="004F7D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22" w:type="dxa"/>
          </w:tcPr>
          <w:p w:rsidR="00536D5B" w:rsidRPr="009D0C73" w:rsidRDefault="00C86CA4" w:rsidP="00234BF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Художественно-эстетическое</w:t>
            </w:r>
            <w:r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развитие»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(в части музыкально-творческого развития)</w:t>
            </w:r>
          </w:p>
        </w:tc>
        <w:tc>
          <w:tcPr>
            <w:tcW w:w="1022" w:type="dxa"/>
          </w:tcPr>
          <w:p w:rsidR="00FF7020" w:rsidRPr="00693E90" w:rsidRDefault="00C86CA4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FF7020" w:rsidTr="00D934F5">
        <w:trPr>
          <w:trHeight w:val="290"/>
        </w:trPr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2" w:type="dxa"/>
          </w:tcPr>
          <w:p w:rsidR="00FF7020" w:rsidRPr="004F7D97" w:rsidRDefault="007C5647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B74660">
              <w:rPr>
                <w:bCs/>
                <w:sz w:val="28"/>
                <w:szCs w:val="28"/>
              </w:rPr>
              <w:t>2.</w:t>
            </w:r>
            <w:r w:rsidRPr="00B7466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2" w:type="dxa"/>
          </w:tcPr>
          <w:p w:rsidR="00FF7020" w:rsidRPr="00900F9C" w:rsidRDefault="00307AC9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D934F5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2" w:type="dxa"/>
          </w:tcPr>
          <w:p w:rsidR="00FF7020" w:rsidRPr="006A1A51" w:rsidRDefault="00307AC9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18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D934F5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2" w:type="dxa"/>
          </w:tcPr>
          <w:p w:rsidR="00FF7020" w:rsidRPr="00DB3361" w:rsidRDefault="00307AC9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D934F5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2" w:type="dxa"/>
          </w:tcPr>
          <w:p w:rsidR="00FF7020" w:rsidRPr="00E94CF6" w:rsidRDefault="00307AC9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 w:rsidR="00FF7020" w:rsidTr="00D934F5">
        <w:tc>
          <w:tcPr>
            <w:tcW w:w="1055" w:type="dxa"/>
          </w:tcPr>
          <w:p w:rsidR="00FF702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3" w:type="dxa"/>
          </w:tcPr>
          <w:p w:rsidR="00FF7020" w:rsidRPr="000C389F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2" w:type="dxa"/>
          </w:tcPr>
          <w:p w:rsidR="00FF7020" w:rsidRPr="00EE26F2" w:rsidRDefault="00DF7B96" w:rsidP="00FF702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2" w:type="dxa"/>
          </w:tcPr>
          <w:p w:rsidR="00FF7020" w:rsidRPr="000A720A" w:rsidRDefault="00DF7B96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2" w:type="dxa"/>
          </w:tcPr>
          <w:p w:rsidR="00FF7020" w:rsidRPr="000A720A" w:rsidRDefault="00DF7B96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2" w:type="dxa"/>
          </w:tcPr>
          <w:p w:rsidR="00FF7020" w:rsidRPr="003C7B6B" w:rsidRDefault="00DF7B96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FF7020" w:rsidTr="00D934F5">
        <w:tc>
          <w:tcPr>
            <w:tcW w:w="1055" w:type="dxa"/>
          </w:tcPr>
          <w:p w:rsidR="00FF7020" w:rsidRPr="00B74660" w:rsidRDefault="00FF7020" w:rsidP="00FF702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3" w:type="dxa"/>
          </w:tcPr>
          <w:p w:rsidR="00FF7020" w:rsidRPr="00B74660" w:rsidRDefault="00FF7020" w:rsidP="00FF7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660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2" w:type="dxa"/>
          </w:tcPr>
          <w:p w:rsidR="00FF7020" w:rsidRPr="00BF40F9" w:rsidRDefault="00DF7B96" w:rsidP="00FF702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</w:tbl>
    <w:p w:rsidR="00136B4A" w:rsidRDefault="00136B4A" w:rsidP="00FF70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2A47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93693C" w:rsidRDefault="00531F45" w:rsidP="00936913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8979EE" w:rsidRPr="00BD09AD" w:rsidRDefault="008979EE" w:rsidP="00136B4A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1.1.1. 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рабочей программы</w:t>
      </w:r>
    </w:p>
    <w:p w:rsidR="008979EE" w:rsidRDefault="008979EE" w:rsidP="00136B4A">
      <w:pPr>
        <w:pStyle w:val="a3"/>
        <w:spacing w:before="0" w:beforeAutospacing="0" w:after="0" w:afterAutospacing="0"/>
        <w:ind w:left="566" w:firstLine="567"/>
        <w:jc w:val="both"/>
        <w:rPr>
          <w:b/>
          <w:sz w:val="28"/>
          <w:szCs w:val="28"/>
        </w:rPr>
      </w:pPr>
    </w:p>
    <w:p w:rsidR="008979EE" w:rsidRPr="00BD09AD" w:rsidRDefault="008979EE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>Рабочая программа разработана в соответствии:</w:t>
      </w:r>
    </w:p>
    <w:p w:rsidR="008979EE" w:rsidRPr="00BD09AD" w:rsidRDefault="008979EE" w:rsidP="00136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>- с Федеральным законом от 29.12.2012 г. № 273-ФЗ «Об образовании в Российской Федерации»;</w:t>
      </w:r>
    </w:p>
    <w:p w:rsidR="008979EE" w:rsidRPr="00BD09AD" w:rsidRDefault="008979EE" w:rsidP="00136B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 xml:space="preserve">- с ФГОС дошкольного образования </w:t>
      </w:r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(утв.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BD09A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>. № 1155);</w:t>
      </w:r>
    </w:p>
    <w:p w:rsidR="008979EE" w:rsidRPr="00BD09AD" w:rsidRDefault="008979EE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  <w:shd w:val="clear" w:color="auto" w:fill="FFFFFF"/>
        </w:rPr>
        <w:t>- 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:rsidR="008979EE" w:rsidRPr="00BD09AD" w:rsidRDefault="008979EE" w:rsidP="00136B4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 xml:space="preserve">- с Федеральной образовательной программой дошкольного образования (утв. </w:t>
      </w:r>
      <w:r w:rsidRPr="00BD09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Минпросвещения РФ от 25.11.2022 г. № 1028);</w:t>
      </w:r>
    </w:p>
    <w:p w:rsidR="00BE62A7" w:rsidRPr="006F5AAC" w:rsidRDefault="00BE62A7" w:rsidP="00BE62A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F5AAC">
        <w:rPr>
          <w:rFonts w:eastAsiaTheme="minorHAnsi"/>
          <w:sz w:val="28"/>
          <w:szCs w:val="28"/>
          <w:lang w:eastAsia="en-US"/>
        </w:rPr>
        <w:t xml:space="preserve">- </w:t>
      </w:r>
      <w:r w:rsidRPr="006F5AAC">
        <w:rPr>
          <w:rFonts w:eastAsiaTheme="minorHAnsi"/>
          <w:sz w:val="28"/>
          <w:szCs w:val="28"/>
          <w:lang w:val="en-US" w:eastAsia="en-US"/>
        </w:rPr>
        <w:t>c</w:t>
      </w:r>
      <w:r w:rsidRPr="006F5AAC">
        <w:rPr>
          <w:rFonts w:eastAsiaTheme="minorHAnsi"/>
          <w:sz w:val="28"/>
          <w:szCs w:val="28"/>
          <w:lang w:eastAsia="en-US"/>
        </w:rPr>
        <w:t xml:space="preserve"> основной образовательной программой дошкольного образования 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 (утв. заведующим МБДОУ Детский сад № 116 31.08.2023 г. Приказ № 148).</w:t>
      </w:r>
    </w:p>
    <w:p w:rsidR="008979EE" w:rsidRPr="00BD09AD" w:rsidRDefault="008979EE" w:rsidP="00136B4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F47AE8" w:rsidRPr="00F47AE8" w:rsidRDefault="008979EE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F85A06" w:rsidRPr="00F85A06" w:rsidRDefault="00F85A06" w:rsidP="00136B4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FF7020" w:rsidRPr="0083677C" w:rsidRDefault="00FF7020" w:rsidP="00FF7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eastAsia="Times New Roman" w:hAnsi="Times New Roman" w:cs="Times New Roman"/>
          <w:b/>
          <w:sz w:val="28"/>
          <w:szCs w:val="28"/>
        </w:rPr>
        <w:t>Цель рабочей программы</w:t>
      </w:r>
      <w:r w:rsidRPr="00BD09A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3677C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ребёнка в период дошкольного детства с учётом его возрастных и индивидуальных особенностей и образовательных потребностей.</w:t>
      </w:r>
    </w:p>
    <w:p w:rsidR="00FF7020" w:rsidRPr="00941DA2" w:rsidRDefault="00FF7020" w:rsidP="00FF7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93C" w:rsidRDefault="0093693C" w:rsidP="00136B4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DC03BA" w:rsidRPr="00BD09AD">
        <w:rPr>
          <w:rFonts w:eastAsia="Times New Roman"/>
          <w:b/>
          <w:sz w:val="28"/>
          <w:szCs w:val="28"/>
        </w:rPr>
        <w:t>рабочей программы</w:t>
      </w:r>
      <w:r w:rsidRPr="00941DA2">
        <w:rPr>
          <w:b/>
          <w:sz w:val="28"/>
          <w:szCs w:val="28"/>
        </w:rPr>
        <w:t>:</w:t>
      </w:r>
    </w:p>
    <w:p w:rsidR="00FF7020" w:rsidRPr="00EF77F7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Основные задачи образовательной деятельности 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1) 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приобщение к искусству: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формировать у детей умение сравнивать произведения различных видов искусства;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отзывчивость и эстетическое сопереживание на красоту окружающей действительности;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у детей интерес к искусству как виду творческой деятельности человека;</w:t>
      </w:r>
    </w:p>
    <w:p w:rsidR="00FF7020" w:rsidRPr="00387206" w:rsidRDefault="00FF7020" w:rsidP="00A56F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FF7020" w:rsidRPr="00387206" w:rsidRDefault="00A56F15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FF7020">
        <w:rPr>
          <w:rFonts w:ascii="Times New Roman CYR" w:eastAsia="Times New Roman" w:hAnsi="Times New Roman CYR" w:cs="Times New Roman CYR"/>
          <w:i/>
          <w:sz w:val="28"/>
          <w:szCs w:val="28"/>
        </w:rPr>
        <w:t>2) </w:t>
      </w:r>
      <w:r w:rsidR="00FF7020"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музыкальная деятельность: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слушательскую культуру детей;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музыкальность детей;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интерес и любовь к высокохудожественной музыке;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формировать умение у детей различать средства выразительности в музыке, различать звуки по высоте;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поддерживать у детей интерес к пению;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способствовать освоению детьми приемов игры на детских музыкальных инструментах;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поощрять желание детей самостоятельно заниматься музыкальной деятельностью;</w:t>
      </w:r>
    </w:p>
    <w:p w:rsidR="00FF7020" w:rsidRPr="00A56F15" w:rsidRDefault="00FF7020" w:rsidP="00A56F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3)</w:t>
      </w:r>
      <w:r>
        <w:rPr>
          <w:rFonts w:ascii="Times New Roman CYR" w:eastAsia="Times New Roman" w:hAnsi="Times New Roman CYR" w:cs="Times New Roman CYR"/>
          <w:i/>
          <w:sz w:val="28"/>
          <w:szCs w:val="28"/>
          <w:lang w:val="en-US"/>
        </w:rPr>
        <w:t> </w:t>
      </w:r>
      <w:r w:rsidRPr="001515C6">
        <w:rPr>
          <w:rFonts w:ascii="Times New Roman CYR" w:eastAsia="Times New Roman" w:hAnsi="Times New Roman CYR" w:cs="Times New Roman CYR"/>
          <w:i/>
          <w:sz w:val="28"/>
          <w:szCs w:val="28"/>
        </w:rPr>
        <w:t>культурно-досуговая деятельность: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интерес к развлечениям, знакомящим с культурой и традициями народов страны;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FF7020" w:rsidRPr="00387206" w:rsidRDefault="00FF7020" w:rsidP="00A56F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индивидуальные творческие способности и художественные наклонности ребёнка;</w:t>
      </w:r>
    </w:p>
    <w:p w:rsidR="00FF7020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515C6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FF7020" w:rsidRPr="00FB3D08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</w:t>
      </w: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, </w:t>
      </w:r>
      <w:r w:rsidRPr="00BB31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«Красота»,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FF7020" w:rsidRPr="00387206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FF7020" w:rsidRDefault="00FF7020" w:rsidP="00FF7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D561B3" w:rsidRPr="00E73464" w:rsidRDefault="00D561B3" w:rsidP="00FF70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1F74" w:rsidRDefault="00941DA2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подходы </w:t>
      </w:r>
      <w:r w:rsidR="0029173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9EE">
        <w:rPr>
          <w:rFonts w:ascii="Times New Roman" w:hAnsi="Times New Roman" w:cs="Times New Roman"/>
          <w:b/>
          <w:bCs/>
          <w:sz w:val="28"/>
          <w:szCs w:val="28"/>
        </w:rPr>
        <w:t>рабочей п</w:t>
      </w:r>
      <w:r w:rsidR="008979EE"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941DA2" w:rsidRPr="00531F45" w:rsidRDefault="008979EE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 w:rsidR="00941DA2" w:rsidRPr="00941DA2" w:rsidRDefault="00C90997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 w:rsidR="00D778AC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941DA2">
        <w:rPr>
          <w:rFonts w:ascii="Times New Roman" w:hAnsi="Times New Roman" w:cs="Times New Roman"/>
          <w:sz w:val="28"/>
          <w:szCs w:val="28"/>
        </w:rPr>
        <w:t>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941DA2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979EE" w:rsidRPr="00941DA2" w:rsidRDefault="00941DA2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:rsidR="00531F45" w:rsidRPr="00D7327E" w:rsidRDefault="00531F45" w:rsidP="00DA62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5A06" w:rsidRPr="00BF3EE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Основными подходами к формированию </w:t>
      </w:r>
      <w:r w:rsidR="008979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рабочей программы 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являются:</w:t>
      </w:r>
    </w:p>
    <w:p w:rsidR="00EB7D53" w:rsidRPr="00FE0FCF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:rsidR="00995A2B" w:rsidRPr="00FE0FCF" w:rsidRDefault="00BF3EEF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:rsidR="00EB7D53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F85A06" w:rsidRPr="00FE0FC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:rsidR="00F85A06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4783" w:rsidRPr="00D7327E" w:rsidRDefault="006B5CC1" w:rsidP="00136B4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8979EE">
        <w:rPr>
          <w:b/>
          <w:sz w:val="28"/>
          <w:szCs w:val="28"/>
        </w:rPr>
        <w:t>рабочей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8979EE">
        <w:rPr>
          <w:b/>
          <w:sz w:val="28"/>
          <w:szCs w:val="28"/>
        </w:rPr>
        <w:t>4-5 лет</w:t>
      </w:r>
    </w:p>
    <w:p w:rsidR="008979EE" w:rsidRPr="000D7A26" w:rsidRDefault="008979EE" w:rsidP="00136B4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7A26"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0D7A26">
        <w:rPr>
          <w:sz w:val="28"/>
          <w:szCs w:val="28"/>
        </w:rPr>
        <w:t>характеристики особенностей развития детей.</w:t>
      </w:r>
    </w:p>
    <w:p w:rsidR="00D50473" w:rsidRPr="00D7327E" w:rsidRDefault="00D50473" w:rsidP="000F1F76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76C94" w:rsidRPr="008979EE" w:rsidRDefault="00FD6B67" w:rsidP="008979EE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 w:rsidR="00531F45">
        <w:rPr>
          <w:b/>
          <w:bCs/>
          <w:sz w:val="28"/>
          <w:szCs w:val="28"/>
        </w:rPr>
        <w:t>обучающихся</w:t>
      </w:r>
      <w:r w:rsidR="008979EE">
        <w:rPr>
          <w:b/>
          <w:bCs/>
          <w:sz w:val="28"/>
          <w:szCs w:val="28"/>
        </w:rPr>
        <w:t xml:space="preserve"> 4-5 лет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4-5 лет не столь импульсивно и непосредственно, как в 3-4 года.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Дети 4-5 лет имеют дифференцированное представление о собственной гендерной принадлежности, аргументируют её по ряду признаков.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Развивается моторика дошкольников.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дошкольном возрасте интенсивно развивается память ребёнка.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FE0FCF">
        <w:rPr>
          <w:rFonts w:ascii="Times New Roman" w:hAnsi="Times New Roman" w:cs="Times New Roman"/>
          <w:sz w:val="28"/>
          <w:szCs w:val="28"/>
        </w:rPr>
        <w:t>рослых, видит на картинках и т.д.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детей наблюдается потребность в уважении взрослых, их похвале.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процессе общения со взрослыми дети используют правила речевого этикета.</w:t>
      </w:r>
      <w:r w:rsidR="00A3265A" w:rsidRPr="00FE0FCF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Речь становится более связной и последовательной.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:rsidR="00EB7D53" w:rsidRPr="00FE0FCF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:rsidR="00676C94" w:rsidRDefault="00EB7D53" w:rsidP="00136B4A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Конструирование начинает носить характер продуктивной деятельности.</w:t>
      </w:r>
    </w:p>
    <w:p w:rsidR="008979EE" w:rsidRPr="008F10B9" w:rsidRDefault="008979EE" w:rsidP="00897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79EE" w:rsidRPr="00136B4A" w:rsidRDefault="008979EE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B4A">
        <w:rPr>
          <w:rFonts w:ascii="Times New Roman" w:eastAsia="Times New Roman" w:hAnsi="Times New Roman" w:cs="Times New Roman"/>
          <w:b/>
          <w:sz w:val="28"/>
          <w:szCs w:val="28"/>
        </w:rPr>
        <w:t xml:space="preserve">1.2. ПЛАНИРУЕМЫЕ РЕЗУЛЬТАТЫ РЕАЛИЗАЦИИ </w:t>
      </w:r>
      <w:r w:rsidR="00076015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</w:t>
      </w:r>
      <w:r w:rsidRPr="00136B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</w:p>
    <w:p w:rsidR="006D2EFB" w:rsidRDefault="006D2EFB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9EE" w:rsidRPr="00136B4A" w:rsidRDefault="008979EE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36B4A">
        <w:rPr>
          <w:rFonts w:ascii="Times New Roman CYR" w:eastAsia="Times New Roman" w:hAnsi="Times New Roman CYR" w:cs="Times New Roman CYR"/>
          <w:sz w:val="28"/>
          <w:szCs w:val="28"/>
        </w:rPr>
        <w:t>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5 годам.</w:t>
      </w:r>
    </w:p>
    <w:p w:rsidR="00CF3C53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 w:rsidR="00CF3C53" w:rsidRPr="006D2EFB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к </w:t>
      </w:r>
      <w:r w:rsidRPr="00CF3C53">
        <w:rPr>
          <w:rFonts w:ascii="Times New Roman CYR" w:eastAsia="Times New Roman" w:hAnsi="Times New Roman CYR" w:cs="Times New Roman CYR"/>
          <w:sz w:val="28"/>
          <w:szCs w:val="28"/>
        </w:rPr>
        <w:t>5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годам. </w:t>
      </w:r>
    </w:p>
    <w:p w:rsidR="00CF3C53" w:rsidRPr="006D2EFB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CF3C53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</w:p>
    <w:p w:rsidR="006D2EFB" w:rsidRDefault="00CF3C53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Обозначенные ра</w:t>
      </w:r>
      <w:r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>
        <w:rPr>
          <w:rFonts w:ascii="Times New Roman CYR" w:eastAsia="Times New Roman" w:hAnsi="Times New Roman CYR" w:cs="Times New Roman CYR"/>
          <w:sz w:val="28"/>
          <w:szCs w:val="28"/>
        </w:rPr>
        <w:t>ии образовательной программы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и не подразумевают его включения в соответствующую целевую группу.</w:t>
      </w:r>
    </w:p>
    <w:p w:rsidR="000F1F76" w:rsidRPr="006D2EFB" w:rsidRDefault="000F1F76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63C65" w:rsidRPr="001C239A" w:rsidRDefault="00CF3C53" w:rsidP="001C23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Планируемые результаты (целевые ориентиры) освоения ООП ДО (к </w:t>
      </w:r>
      <w:r w:rsidRPr="00CF3C53">
        <w:rPr>
          <w:rFonts w:ascii="Times New Roman CYR" w:eastAsia="Times New Roman" w:hAnsi="Times New Roman CYR" w:cs="Times New Roman CYR"/>
          <w:b/>
          <w:sz w:val="28"/>
          <w:szCs w:val="28"/>
        </w:rPr>
        <w:t>5</w:t>
      </w: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годам):</w:t>
      </w:r>
    </w:p>
    <w:p w:rsidR="00B63C65" w:rsidRPr="001C239A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C239A">
        <w:rPr>
          <w:rFonts w:ascii="Times New Roman CYR" w:eastAsia="Times New Roman" w:hAnsi="Times New Roman CYR" w:cs="Times New Roman CYR"/>
          <w:sz w:val="28"/>
          <w:szCs w:val="28"/>
        </w:rPr>
        <w:t>- 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B63C65" w:rsidRPr="001C239A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C239A">
        <w:rPr>
          <w:rFonts w:ascii="Times New Roman CYR" w:eastAsia="Times New Roman" w:hAnsi="Times New Roman CYR" w:cs="Times New Roman CYR"/>
          <w:sz w:val="28"/>
          <w:szCs w:val="28"/>
        </w:rPr>
        <w:t>- 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B63C65" w:rsidRPr="001C239A" w:rsidRDefault="00B63C65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C239A">
        <w:rPr>
          <w:rFonts w:ascii="Times New Roman CYR" w:eastAsia="Times New Roman" w:hAnsi="Times New Roman CYR" w:cs="Times New Roman CYR"/>
          <w:sz w:val="28"/>
          <w:szCs w:val="28"/>
        </w:rPr>
        <w:t>- 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FF7020" w:rsidRDefault="00FF7020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FF7020" w:rsidRDefault="00FF7020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36B4A" w:rsidRDefault="00A3265A" w:rsidP="00136B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77F0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1.3. </w:t>
      </w:r>
      <w:r w:rsidR="00136B4A"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167522" w:rsidRDefault="00167522" w:rsidP="00136B4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24A1" w:rsidRDefault="000A24A1" w:rsidP="000A24A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:rsidR="000A24A1" w:rsidRPr="00660300" w:rsidRDefault="000A24A1" w:rsidP="000A24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:rsidR="000A24A1" w:rsidRPr="000A24A1" w:rsidRDefault="000A24A1" w:rsidP="000A24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FF7020" w:rsidRPr="005E61D5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FF7020" w:rsidRPr="005E61D5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:rsidR="00FF7020" w:rsidRPr="005E61D5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альном этапе освоения 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музыкально-творческого развития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детей проводится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музыкальным работником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</w:t>
      </w:r>
      <w:r w:rsidR="001145A1">
        <w:rPr>
          <w:rFonts w:ascii="Times New Roman CYR" w:eastAsia="Times New Roman" w:hAnsi="Times New Roman CYR" w:cs="Times New Roman CYR"/>
          <w:sz w:val="28"/>
          <w:szCs w:val="28"/>
        </w:rPr>
        <w:t>музыкально-творческого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развития.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 w:rsidR="00F07547">
        <w:rPr>
          <w:rFonts w:ascii="Times New Roman CYR" w:eastAsia="Times New Roman" w:hAnsi="Times New Roman CYR" w:cs="Times New Roman CYR"/>
          <w:sz w:val="28"/>
          <w:szCs w:val="28"/>
        </w:rPr>
        <w:t>музыкально-творческого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ребенка в области музыкального развития.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музыкальной деятельности в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 на успехи и неудачи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и тому подобное.</w:t>
      </w:r>
    </w:p>
    <w:p w:rsid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FF7020" w:rsidRPr="00167522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FF7020" w:rsidRPr="00FF7020" w:rsidRDefault="00FF7020" w:rsidP="00FF702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музыкальную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:rsidR="00167522" w:rsidRDefault="001675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7206" w:rsidRPr="00D37555" w:rsidRDefault="00167522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</w:t>
      </w:r>
      <w:r w:rsidR="00A3265A">
        <w:rPr>
          <w:b/>
          <w:bCs/>
          <w:sz w:val="28"/>
          <w:szCs w:val="28"/>
        </w:rPr>
        <w:t>СОДЕРЖАТЕЛЬНЫЙ РАЗДЕЛ</w:t>
      </w:r>
    </w:p>
    <w:p w:rsidR="00387206" w:rsidRPr="00387206" w:rsidRDefault="00387206" w:rsidP="0038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87206" w:rsidRPr="00387206" w:rsidRDefault="004F7D97" w:rsidP="004F7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2.1. </w:t>
      </w:r>
      <w:r w:rsidR="00BF0E99"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ОБРАЗОВАНИЯ (ОБУЧЕНИЯ И ВОСПИТАН</w:t>
      </w:r>
      <w:r w:rsidR="00BF0E99">
        <w:rPr>
          <w:rFonts w:ascii="Times New Roman CYR" w:eastAsia="Times New Roman" w:hAnsi="Times New Roman CYR" w:cs="Times New Roman CYR"/>
          <w:b/>
          <w:sz w:val="28"/>
          <w:szCs w:val="28"/>
        </w:rPr>
        <w:t>ИЯ) ПО ОБРАЗОВАТЕЛЬНОЙ ОБЛАСТИ «ХУДОЖЕСТВЕННО-ЭСТЕТИЧЕСКОЕ РАЗВИТИЕ» (В ЧАСТИ МУЗЫКАЛЬН</w:t>
      </w:r>
      <w:r w:rsidR="00BF0E99"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>О</w:t>
      </w:r>
      <w:r w:rsidR="00BF0E99">
        <w:rPr>
          <w:rFonts w:ascii="Times New Roman CYR" w:eastAsia="Times New Roman" w:hAnsi="Times New Roman CYR" w:cs="Times New Roman CYR"/>
          <w:b/>
          <w:sz w:val="28"/>
          <w:szCs w:val="28"/>
        </w:rPr>
        <w:t>-ТВОРЧЕСКОГО</w:t>
      </w:r>
      <w:r w:rsidR="00BF0E99"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РАЗВИТИЯ)</w:t>
      </w:r>
    </w:p>
    <w:p w:rsidR="00D37555" w:rsidRDefault="00D37555" w:rsidP="004F7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693E90" w:rsidRDefault="00693E90" w:rsidP="00693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Содержание образовательной деятельности направлено на реализацию основных задач образовательной деятельности в области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>«Художественно-эстетическое развитие» (в части музыкально-творческого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</w:t>
      </w:r>
      <w:r>
        <w:rPr>
          <w:rFonts w:ascii="Times New Roman CYR" w:eastAsia="Times New Roman" w:hAnsi="Times New Roman CYR" w:cs="Times New Roman CYR"/>
          <w:sz w:val="28"/>
          <w:szCs w:val="28"/>
        </w:rPr>
        <w:t>) (см. 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>п.1.1.1).</w:t>
      </w:r>
    </w:p>
    <w:p w:rsidR="00693E90" w:rsidRPr="00693E90" w:rsidRDefault="00693E90" w:rsidP="00693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87206" w:rsidRPr="00693E90" w:rsidRDefault="00387206" w:rsidP="00693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</w:t>
      </w:r>
      <w:r w:rsidR="001515C6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ие образовательной деятельности</w:t>
      </w:r>
    </w:p>
    <w:p w:rsidR="00387206" w:rsidRPr="00693E90" w:rsidRDefault="00652EA7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1.</w:t>
      </w:r>
      <w:r w:rsidR="001515C6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 Приобщение к искусству</w:t>
      </w:r>
    </w:p>
    <w:p w:rsidR="00387206" w:rsidRPr="00387206" w:rsidRDefault="001515C6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 </w:t>
      </w:r>
      <w:r w:rsidR="00693E90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</w:t>
      </w:r>
      <w:r w:rsidR="00205DAD">
        <w:rPr>
          <w:rFonts w:ascii="Times New Roman CYR" w:eastAsia="Times New Roman" w:hAnsi="Times New Roman CYR" w:cs="Times New Roman CYR"/>
          <w:sz w:val="28"/>
          <w:szCs w:val="28"/>
        </w:rPr>
        <w:t>композитор и 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);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387206" w:rsidRPr="00387206" w:rsidRDefault="001515C6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 </w:t>
      </w:r>
      <w:r w:rsidR="00693E90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учит узнавать и называть предметы и явления природы, окружающей действительности в художественных образах (</w:t>
      </w:r>
      <w:r w:rsidR="00205DAD">
        <w:rPr>
          <w:rFonts w:ascii="Times New Roman CYR" w:eastAsia="Times New Roman" w:hAnsi="Times New Roman CYR" w:cs="Times New Roman CYR"/>
          <w:sz w:val="28"/>
          <w:szCs w:val="28"/>
        </w:rPr>
        <w:t>музыка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); развивает у детей умение различать жанры и виды искусства: </w:t>
      </w:r>
      <w:r w:rsidR="00205DAD">
        <w:rPr>
          <w:rFonts w:ascii="Times New Roman CYR" w:eastAsia="Times New Roman" w:hAnsi="Times New Roman CYR" w:cs="Times New Roman CYR"/>
          <w:sz w:val="28"/>
          <w:szCs w:val="28"/>
        </w:rPr>
        <w:t xml:space="preserve">песни, танцы (музыка)и др.;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учит детей выделять и называть основные средства выразительности (ритм, движение, звук</w:t>
      </w:r>
      <w:r w:rsidR="00205DAD">
        <w:rPr>
          <w:rFonts w:ascii="Times New Roman CYR" w:eastAsia="Times New Roman" w:hAnsi="Times New Roman CYR" w:cs="Times New Roman CYR"/>
          <w:sz w:val="28"/>
          <w:szCs w:val="28"/>
        </w:rPr>
        <w:t>, жест и 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 и создават</w:t>
      </w:r>
      <w:r w:rsidR="00205DAD">
        <w:rPr>
          <w:rFonts w:ascii="Times New Roman CYR" w:eastAsia="Times New Roman" w:hAnsi="Times New Roman CYR" w:cs="Times New Roman CYR"/>
          <w:sz w:val="28"/>
          <w:szCs w:val="28"/>
        </w:rPr>
        <w:t xml:space="preserve">ь свои художественные образы в музыкальной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деятельности.</w:t>
      </w:r>
    </w:p>
    <w:p w:rsidR="00387206" w:rsidRPr="00387206" w:rsidRDefault="00205DAD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</w:t>
      </w:r>
      <w:r w:rsidR="001515C6">
        <w:rPr>
          <w:rFonts w:ascii="Times New Roman CYR" w:eastAsia="Times New Roman" w:hAnsi="Times New Roman CYR" w:cs="Times New Roman CYR"/>
          <w:sz w:val="28"/>
          <w:szCs w:val="28"/>
        </w:rPr>
        <w:t>) </w:t>
      </w:r>
      <w:r w:rsidR="00693E90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развивает у детей интерес к посещ</w:t>
      </w:r>
      <w:r>
        <w:rPr>
          <w:rFonts w:ascii="Times New Roman CYR" w:eastAsia="Times New Roman" w:hAnsi="Times New Roman CYR" w:cs="Times New Roman CYR"/>
          <w:sz w:val="28"/>
          <w:szCs w:val="28"/>
        </w:rPr>
        <w:t>ению кукольного театра и др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387206" w:rsidRPr="00387206" w:rsidRDefault="00205DAD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="001515C6">
        <w:rPr>
          <w:rFonts w:ascii="Times New Roman CYR" w:eastAsia="Times New Roman" w:hAnsi="Times New Roman CYR" w:cs="Times New Roman CYR"/>
          <w:sz w:val="28"/>
          <w:szCs w:val="28"/>
        </w:rPr>
        <w:t>) </w:t>
      </w:r>
      <w:r w:rsidR="00693E90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знакомит детей с произведениями народного искусства (потешки, песни, хороводы, заклички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 др.).</w:t>
      </w:r>
    </w:p>
    <w:p w:rsidR="00387206" w:rsidRDefault="00205DAD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="001515C6">
        <w:rPr>
          <w:rFonts w:ascii="Times New Roman CYR" w:eastAsia="Times New Roman" w:hAnsi="Times New Roman CYR" w:cs="Times New Roman CYR"/>
          <w:sz w:val="28"/>
          <w:szCs w:val="28"/>
        </w:rPr>
        <w:t>) </w:t>
      </w:r>
      <w:r w:rsidR="00693E90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поощряет проявление детских предпочтений: выбор детьми любимых песен, пояснение детьми выбора; воспитывает у детей бережное отношение к произведениям искусства.</w:t>
      </w:r>
    </w:p>
    <w:p w:rsidR="00693E90" w:rsidRPr="00693E90" w:rsidRDefault="00693E90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87206" w:rsidRPr="00693E90" w:rsidRDefault="00693E90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2</w:t>
      </w:r>
      <w:r w:rsidR="00F01973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. </w:t>
      </w:r>
      <w:r w:rsidR="00652EA7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Музыкальная деятельность</w:t>
      </w:r>
    </w:p>
    <w:p w:rsidR="00387206" w:rsidRPr="00387206" w:rsidRDefault="00F01973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 </w:t>
      </w:r>
      <w:r w:rsidR="00387206" w:rsidRPr="00693E90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Слушание: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 xml:space="preserve"> 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кий в пределах сексты, септимы); педагог учит детей выражать полученные впечатления с помощью слова, движения, пантомимы.</w:t>
      </w:r>
    </w:p>
    <w:p w:rsidR="00387206" w:rsidRPr="00387206" w:rsidRDefault="00F01973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 </w:t>
      </w:r>
      <w:r w:rsidR="00387206" w:rsidRPr="00693E90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Пение: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:rsidR="00387206" w:rsidRPr="00387206" w:rsidRDefault="00F01973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 </w:t>
      </w:r>
      <w:r w:rsidR="00387206" w:rsidRPr="00693E90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Песенное творчество: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учит детей самостоятельно сочинять мелодию колыбельной песни и от</w:t>
      </w:r>
      <w:r>
        <w:rPr>
          <w:rFonts w:ascii="Times New Roman CYR" w:eastAsia="Times New Roman" w:hAnsi="Times New Roman CYR" w:cs="Times New Roman CYR"/>
          <w:sz w:val="28"/>
          <w:szCs w:val="28"/>
        </w:rPr>
        <w:t>вечать на музыкальные вопросы (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Как тебя зовут?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Что ты хочешь, кошечка?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Где ты?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); формирует у детей умение импровизировать мелодии на заданный текст.</w:t>
      </w:r>
    </w:p>
    <w:p w:rsidR="00387206" w:rsidRPr="00387206" w:rsidRDefault="00F01973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4) </w:t>
      </w:r>
      <w:r w:rsidR="00387206" w:rsidRPr="00693E90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Музыкально-ритмические движения: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а: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торжественная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спокойная,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таинственная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; бег: легкий, стремительный).</w:t>
      </w:r>
    </w:p>
    <w:p w:rsidR="00387206" w:rsidRPr="00387206" w:rsidRDefault="00F01973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5) </w:t>
      </w:r>
      <w:r w:rsidR="00387206" w:rsidRPr="00693E90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Развитие танцевально-игрового творчества: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387206" w:rsidRPr="00387206" w:rsidRDefault="00693E90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6</w:t>
      </w:r>
      <w:r w:rsidR="00F01973">
        <w:rPr>
          <w:rFonts w:ascii="Times New Roman CYR" w:eastAsia="Times New Roman" w:hAnsi="Times New Roman CYR" w:cs="Times New Roman CYR"/>
          <w:sz w:val="28"/>
          <w:szCs w:val="28"/>
        </w:rPr>
        <w:t>) </w:t>
      </w:r>
      <w:r w:rsidR="00387206" w:rsidRPr="00693E90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Игра на детских музыкальных инструментах:</w:t>
      </w:r>
    </w:p>
    <w:p w:rsidR="00387206" w:rsidRPr="00387206" w:rsidRDefault="004A2E72" w:rsidP="00652E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музыкальный руководитель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формирует у детей умение подыгрывать простейшие мелодии на деревянных ложках, погремушках, барабане, металлофоне;</w:t>
      </w:r>
    </w:p>
    <w:p w:rsidR="00693E90" w:rsidRPr="00387206" w:rsidRDefault="00387206" w:rsidP="00BB2D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:rsidR="00387206" w:rsidRPr="00693E90" w:rsidRDefault="00693E90" w:rsidP="00105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3</w:t>
      </w:r>
      <w:r w:rsidR="00387206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.</w:t>
      </w:r>
      <w:r w:rsidR="00F01973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 </w:t>
      </w:r>
      <w:r w:rsidR="00387206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К</w:t>
      </w:r>
      <w:r w:rsidR="00F01973" w:rsidRPr="00693E90">
        <w:rPr>
          <w:rFonts w:ascii="Times New Roman CYR" w:eastAsia="Times New Roman" w:hAnsi="Times New Roman CYR" w:cs="Times New Roman CYR"/>
          <w:b/>
          <w:sz w:val="28"/>
          <w:szCs w:val="28"/>
        </w:rPr>
        <w:t>ультурно-досуговая деятельность</w:t>
      </w:r>
    </w:p>
    <w:p w:rsidR="00913036" w:rsidRDefault="00693E90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 xml:space="preserve"> (концерт, кукольный спектакль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дополнительного образования. Р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азвивает индивидуальные творческие способности и наклонности детей. </w:t>
      </w:r>
      <w:r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4A2E72" w:rsidRDefault="004A2E72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B2DE5" w:rsidRPr="00BB2DE5" w:rsidRDefault="00693E90" w:rsidP="00BB2D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Для реализации содержания образования по образовательной области «</w:t>
      </w:r>
      <w:r w:rsidR="004A2E72">
        <w:rPr>
          <w:rFonts w:ascii="Times New Roman CYR" w:eastAsia="Times New Roman" w:hAnsi="Times New Roman CYR" w:cs="Times New Roman CYR"/>
          <w:sz w:val="28"/>
          <w:szCs w:val="28"/>
        </w:rPr>
        <w:t xml:space="preserve">Художественно-эстетическое </w:t>
      </w:r>
      <w:r w:rsidR="00BB2DE5">
        <w:rPr>
          <w:rFonts w:ascii="Times New Roman CYR" w:eastAsia="Times New Roman" w:hAnsi="Times New Roman CYR" w:cs="Times New Roman CYR"/>
          <w:sz w:val="28"/>
          <w:szCs w:val="28"/>
        </w:rPr>
        <w:t>развитие» используютя:</w:t>
      </w:r>
    </w:p>
    <w:p w:rsidR="00693E90" w:rsidRPr="00BB2DE5" w:rsidRDefault="00693E90" w:rsidP="00693E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BB2DE5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 Под ред. Н. Е. Вераксы, Т. С. Комаровой, Э. М. Дорофеевой. — Издание пятое (инновационное), испр. и доп. — М.: МОЗАИКА-СИНТЕЗ, 2019. — 336 с.</w:t>
      </w:r>
    </w:p>
    <w:p w:rsidR="00693E90" w:rsidRPr="00BB2DE5" w:rsidRDefault="00693E90" w:rsidP="00693E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BB2DE5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Содержание образоват</w:t>
      </w:r>
      <w:r w:rsidR="004A2E72" w:rsidRPr="00BB2DE5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ельной деятельности с детьми 4-5</w:t>
      </w:r>
      <w:r w:rsidRPr="00BB2DE5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 лет. Образовательная область «Художественно-эстетическое развитие». Стр. 207.</w:t>
      </w:r>
    </w:p>
    <w:p w:rsidR="00693E90" w:rsidRPr="00EC17AA" w:rsidRDefault="00693E90" w:rsidP="00693E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693E90" w:rsidRPr="00136B4A" w:rsidRDefault="00693E90" w:rsidP="00136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13036" w:rsidRDefault="00913036">
      <w:pPr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br w:type="page"/>
      </w:r>
    </w:p>
    <w:p w:rsidR="00D05EC7" w:rsidRPr="00387206" w:rsidRDefault="00D05EC7" w:rsidP="00D05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136B4A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:rsidR="00D05EC7" w:rsidRDefault="00D05EC7" w:rsidP="00D05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B639B" w:rsidRPr="00CD7D4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D7D46">
        <w:rPr>
          <w:rFonts w:ascii="Times New Roman CYR" w:eastAsia="Times New Roman" w:hAnsi="Times New Roman CYR" w:cs="Times New Roman CYR"/>
          <w:sz w:val="28"/>
          <w:szCs w:val="28"/>
        </w:rPr>
        <w:t>Рабочая программа реализуется в течение всего времени пребывания ребенка в ДОО.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CD7D46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D7D46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:rsidR="009B639B" w:rsidRPr="00366058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:rsidR="009B639B" w:rsidRPr="00366058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 w:rsidR="00626DC6">
        <w:rPr>
          <w:rFonts w:ascii="Times New Roman CYR" w:eastAsia="Times New Roman" w:hAnsi="Times New Roman CYR" w:cs="Times New Roman CYR"/>
          <w:sz w:val="28"/>
          <w:szCs w:val="28"/>
        </w:rPr>
        <w:t xml:space="preserve"> 4-5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признание приоритетной субъект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:rsidR="009B639B" w:rsidRPr="00366058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озрастными особенностями детей 5-6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лет: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игровая деятельность;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общение со взрослым и сверстниками</w:t>
      </w:r>
      <w:r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речевая деятельность;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двигательная деятельность;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B639B" w:rsidRPr="00366058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Методы обучения и воспитания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</w:t>
      </w:r>
      <w:r>
        <w:rPr>
          <w:rFonts w:ascii="Times New Roman CYR" w:eastAsia="Times New Roman" w:hAnsi="Times New Roman CYR" w:cs="Times New Roman CYR"/>
          <w:sz w:val="28"/>
          <w:szCs w:val="28"/>
        </w:rPr>
        <w:t>ития эмоций, игры, соревнования и др.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организации обучения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следующие методы:</w:t>
      </w:r>
    </w:p>
    <w:p w:rsidR="009B639B" w:rsidRPr="005231E8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традиционные методы (словесные, наглядные, практические);</w:t>
      </w:r>
    </w:p>
    <w:p w:rsidR="009B639B" w:rsidRPr="00E028EC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методы, в основу которых положен характер поз</w:t>
      </w:r>
      <w:r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:rsidR="009B639B" w:rsidRPr="002C47AF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При выборе методов воспитания и обучения учитываются: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решения задач воспитания и обучения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Средства реализации рабочей программы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:rsidR="009B639B" w:rsidRPr="0038720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:rsidR="009B639B" w:rsidRPr="00E028EC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музыкальной (детские музыкальные инструменты, дидактический материал и другое).</w:t>
      </w:r>
    </w:p>
    <w:p w:rsidR="009B639B" w:rsidRPr="006F5AAC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6F5AAC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</w:p>
    <w:p w:rsidR="009B639B" w:rsidRPr="006F5AAC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F5AAC">
        <w:rPr>
          <w:rFonts w:ascii="Times New Roman CYR" w:eastAsia="Times New Roman" w:hAnsi="Times New Roman CYR" w:cs="Times New Roman CYR"/>
          <w:sz w:val="28"/>
          <w:szCs w:val="28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Вариативность форм, методов, средств реализации</w:t>
      </w:r>
    </w:p>
    <w:p w:rsidR="009B639B" w:rsidRPr="00EA0F9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рабочей программы</w:t>
      </w:r>
    </w:p>
    <w:p w:rsidR="009B639B" w:rsidRPr="00A40036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Выбор педагогически обоснованных форм, методов, средств реализации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рабочей п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рограммы, адекватных образовательным потребностям и предпочтениям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детей, их соотношение и интеграция при решении задач воспитания и </w:t>
      </w:r>
      <w:r w:rsidRPr="00EA0F96">
        <w:rPr>
          <w:rFonts w:ascii="Times New Roman CYR" w:eastAsia="Times New Roman" w:hAnsi="Times New Roman CYR" w:cs="Times New Roman CYR"/>
          <w:sz w:val="28"/>
          <w:szCs w:val="28"/>
        </w:rPr>
        <w:t xml:space="preserve">обучения обеспечивает их 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вариативность.</w:t>
      </w:r>
    </w:p>
    <w:p w:rsidR="009B639B" w:rsidRDefault="009B639B" w:rsidP="00425B11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b/>
          <w:sz w:val="28"/>
          <w:szCs w:val="28"/>
        </w:rPr>
        <w:t>Структура музыкального занятия</w:t>
      </w:r>
    </w:p>
    <w:p w:rsid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1. Вводная часть.</w:t>
      </w:r>
      <w:r w:rsidRPr="009E42EC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</w:p>
    <w:p w:rsidR="00425B11" w:rsidRPr="009E42EC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Приветствие. Музыкально-ритмические упражнения.</w:t>
      </w:r>
    </w:p>
    <w:p w:rsidR="00425B11" w:rsidRPr="009E42EC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Цель</w:t>
      </w:r>
      <w:r>
        <w:rPr>
          <w:rFonts w:ascii="Times New Roman CYR" w:eastAsia="Times New Roman" w:hAnsi="Times New Roman CYR" w:cs="Times New Roman CYR"/>
          <w:sz w:val="28"/>
          <w:szCs w:val="28"/>
        </w:rPr>
        <w:t>: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 xml:space="preserve"> настроить детей на занятие.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Разви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вать навыки основных та</w:t>
      </w:r>
      <w:r>
        <w:rPr>
          <w:rFonts w:ascii="Times New Roman CYR" w:eastAsia="Times New Roman" w:hAnsi="Times New Roman CYR" w:cs="Times New Roman CYR"/>
          <w:sz w:val="28"/>
          <w:szCs w:val="28"/>
        </w:rPr>
        <w:t>н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цев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альных движений. которые будут использоваться 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в плясках, танцах и хороводах.</w:t>
      </w:r>
    </w:p>
    <w:p w:rsidR="00425B11" w:rsidRPr="002F59DA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2. Основная часть. </w:t>
      </w:r>
    </w:p>
    <w:p w:rsidR="00425B11" w:rsidRPr="002F59DA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2.1. Слушание музыки.</w:t>
      </w:r>
    </w:p>
    <w:p w:rsidR="00425B11" w:rsidRPr="002F59DA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учить детей вслушиваться в звучание мелодии и аккомпанемента, создающих художественно-музыкальный образ, и эмоцион</w:t>
      </w:r>
      <w:r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льно на него реагировать.</w:t>
      </w:r>
    </w:p>
    <w:p w:rsidR="00425B11" w:rsidRPr="002F59DA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2.2. Подпевание и пение.</w:t>
      </w:r>
    </w:p>
    <w:p w:rsidR="00425B11" w:rsidRPr="002F59DA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развива</w:t>
      </w:r>
      <w:r>
        <w:rPr>
          <w:rFonts w:ascii="Times New Roman CYR" w:eastAsia="Times New Roman" w:hAnsi="Times New Roman CYR" w:cs="Times New Roman CYR"/>
          <w:sz w:val="28"/>
          <w:szCs w:val="28"/>
        </w:rPr>
        <w:t>ть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вокальные з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адатки д</w:t>
      </w:r>
      <w:r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тей, учить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их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правильно интонировать мелодию, петь без н</w:t>
      </w:r>
      <w:r>
        <w:rPr>
          <w:rFonts w:ascii="Times New Roman CYR" w:eastAsia="Times New Roman" w:hAnsi="Times New Roman CYR" w:cs="Times New Roman CYR"/>
          <w:sz w:val="28"/>
          <w:szCs w:val="28"/>
        </w:rPr>
        <w:t>апряжения в голосе, начинать и зака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нчивать пение вместе с педагогом.</w:t>
      </w:r>
    </w:p>
    <w:p w:rsid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2.3. Музыкально-дидактические игры.</w:t>
      </w:r>
    </w:p>
    <w:p w:rsidR="00425B11" w:rsidRPr="002F59DA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Цель</w:t>
      </w: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: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зна</w:t>
      </w:r>
      <w:r>
        <w:rPr>
          <w:rFonts w:ascii="Times New Roman CYR" w:eastAsia="Times New Roman" w:hAnsi="Times New Roman CYR" w:cs="Times New Roman CYR"/>
          <w:sz w:val="28"/>
          <w:szCs w:val="28"/>
        </w:rPr>
        <w:t>к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ом</w:t>
      </w:r>
      <w:r>
        <w:rPr>
          <w:rFonts w:ascii="Times New Roman CYR" w:eastAsia="Times New Roman" w:hAnsi="Times New Roman CYR" w:cs="Times New Roman CYR"/>
          <w:sz w:val="28"/>
          <w:szCs w:val="28"/>
        </w:rPr>
        <w:t>ить детей с музыкальными инстру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ментами, развивать </w:t>
      </w:r>
      <w:r>
        <w:rPr>
          <w:rFonts w:ascii="Times New Roman CYR" w:eastAsia="Times New Roman" w:hAnsi="Times New Roman CYR" w:cs="Times New Roman CYR"/>
          <w:sz w:val="28"/>
          <w:szCs w:val="28"/>
        </w:rPr>
        <w:t>их п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амять и воображение, музыкально-сенсорные способности.</w:t>
      </w:r>
    </w:p>
    <w:p w:rsid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3. Заключительная часть.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Игра или пляска.</w:t>
      </w:r>
    </w:p>
    <w:p w:rsid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доставить детям эмоц</w:t>
      </w:r>
      <w:r>
        <w:rPr>
          <w:rFonts w:ascii="Times New Roman CYR" w:eastAsia="Times New Roman" w:hAnsi="Times New Roman CYR" w:cs="Times New Roman CYR"/>
          <w:sz w:val="28"/>
          <w:szCs w:val="28"/>
        </w:rPr>
        <w:t>ион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альное наслаждение, вызвать чувство радости от соверша</w:t>
      </w:r>
      <w:r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мых действий, интерес и желание заниматься на музыкальных занятиях.</w:t>
      </w:r>
    </w:p>
    <w:p w:rsidR="00425B11" w:rsidRPr="00425B11" w:rsidRDefault="00425B11" w:rsidP="00425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 w:rsidR="00425B11" w:rsidRDefault="00425B11" w:rsidP="00425B11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9B639B" w:rsidRDefault="009B639B" w:rsidP="009B6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:rsidR="00C20173" w:rsidRDefault="00C20173">
      <w:pPr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br w:type="page"/>
      </w:r>
    </w:p>
    <w:p w:rsidR="00900F9C" w:rsidRDefault="00900F9C" w:rsidP="00900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Pr="009B4F94">
        <w:rPr>
          <w:rFonts w:ascii="Times New Roman" w:hAnsi="Times New Roman" w:cs="Times New Roman"/>
          <w:b/>
          <w:sz w:val="28"/>
          <w:szCs w:val="28"/>
        </w:rPr>
        <w:t>. СПОСОБЫ И НАПРАВЛЕН</w:t>
      </w:r>
      <w:r>
        <w:rPr>
          <w:rFonts w:ascii="Times New Roman" w:hAnsi="Times New Roman" w:cs="Times New Roman"/>
          <w:b/>
          <w:sz w:val="28"/>
          <w:szCs w:val="28"/>
        </w:rPr>
        <w:t>ИЯ ПОДДЕРЖКИ ДЕТСКОЙ ИНИЦИАТИВЫ</w:t>
      </w:r>
    </w:p>
    <w:p w:rsidR="00900F9C" w:rsidRPr="009B4F94" w:rsidRDefault="00900F9C" w:rsidP="00900F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F9C" w:rsidRDefault="00900F9C" w:rsidP="00900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F94">
        <w:rPr>
          <w:rFonts w:ascii="Times New Roman" w:hAnsi="Times New Roman" w:cs="Times New Roman"/>
          <w:sz w:val="28"/>
          <w:szCs w:val="28"/>
        </w:rPr>
        <w:t xml:space="preserve">Для поддержки детской инициативы </w:t>
      </w:r>
      <w:r>
        <w:rPr>
          <w:rFonts w:ascii="Times New Roman" w:hAnsi="Times New Roman" w:cs="Times New Roman"/>
          <w:sz w:val="28"/>
          <w:szCs w:val="28"/>
        </w:rPr>
        <w:t>используются следующие основные способы</w:t>
      </w:r>
      <w:r w:rsidRPr="00815C30">
        <w:rPr>
          <w:rFonts w:ascii="Times New Roman" w:hAnsi="Times New Roman" w:cs="Times New Roman"/>
          <w:sz w:val="28"/>
          <w:szCs w:val="28"/>
        </w:rPr>
        <w:t>:</w:t>
      </w:r>
    </w:p>
    <w:p w:rsidR="00900F9C" w:rsidRDefault="00900F9C" w:rsidP="00900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:rsidR="00900F9C" w:rsidRDefault="00900F9C" w:rsidP="00900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:rsidR="00900F9C" w:rsidRDefault="00900F9C" w:rsidP="00900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инициативы и самостоятельности на музыкальных занятиях.</w:t>
      </w:r>
    </w:p>
    <w:p w:rsidR="00900F9C" w:rsidRDefault="00900F9C" w:rsidP="00900F9C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:rsidR="00900F9C" w:rsidRDefault="00900F9C" w:rsidP="00900F9C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</w:p>
    <w:p w:rsidR="00900F9C" w:rsidRDefault="00900F9C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402DA7" w:rsidRPr="00EE26F2" w:rsidRDefault="00402DA7" w:rsidP="00F12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402DA7" w:rsidRPr="00EE26F2" w:rsidRDefault="00402DA7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EE26F2">
        <w:rPr>
          <w:rFonts w:ascii="Times New Roman" w:eastAsia="TimesNewRomanPSMT" w:hAnsi="Times New Roman" w:cs="Times New Roman"/>
          <w:b/>
          <w:bCs/>
          <w:sz w:val="28"/>
          <w:szCs w:val="28"/>
        </w:rPr>
        <w:br w:type="page"/>
      </w:r>
    </w:p>
    <w:p w:rsidR="00136B4A" w:rsidRPr="00EC17AA" w:rsidRDefault="00D934F5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2.4</w:t>
      </w:r>
      <w:r w:rsidR="00136B4A" w:rsidRPr="00EC1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ОРГАНИЗАЦИЯ ВОСПИТАТЕЛЬНОГО ПРОЦЕССА</w:t>
      </w:r>
    </w:p>
    <w:p w:rsidR="00136B4A" w:rsidRDefault="00136B4A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4CB" w:rsidRPr="00241EC2" w:rsidRDefault="00D634CB" w:rsidP="00D63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:rsidR="00D634CB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образовательной области «Художественно-эстетическое воспитание» приоритетным направление</w:t>
      </w:r>
      <w:r w:rsidRPr="00241EC2">
        <w:rPr>
          <w:rFonts w:ascii="Times New Roman" w:hAnsi="Times New Roman" w:cs="Times New Roman"/>
          <w:sz w:val="28"/>
          <w:szCs w:val="28"/>
        </w:rPr>
        <w:t>м воспитания является «</w:t>
      </w:r>
      <w:r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Pr="00241E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4CB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C87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</w:t>
      </w:r>
      <w:r>
        <w:rPr>
          <w:rFonts w:ascii="Times New Roman" w:hAnsi="Times New Roman" w:cs="Times New Roman"/>
          <w:i/>
          <w:sz w:val="28"/>
          <w:szCs w:val="28"/>
        </w:rPr>
        <w:t>Эстетическое воспитание</w:t>
      </w:r>
      <w:r w:rsidRPr="007E7C87">
        <w:rPr>
          <w:rFonts w:ascii="Times New Roman" w:hAnsi="Times New Roman" w:cs="Times New Roman"/>
          <w:i/>
          <w:sz w:val="28"/>
          <w:szCs w:val="28"/>
        </w:rPr>
        <w:t>» на этапе завершения освоения программы дошкольного образования являются:</w:t>
      </w:r>
    </w:p>
    <w:p w:rsidR="00D634CB" w:rsidRPr="008558C0" w:rsidRDefault="00D634CB" w:rsidP="00D634CB">
      <w:pPr>
        <w:pStyle w:val="af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8558C0">
        <w:rPr>
          <w:rFonts w:ascii="Times New Roman" w:hAnsi="Times New Roman" w:cs="Times New Roman"/>
          <w:sz w:val="28"/>
          <w:szCs w:val="28"/>
        </w:rPr>
        <w:t>пособный воспринимать и чувствовать прекрасное в быту</w:t>
      </w:r>
      <w:r>
        <w:rPr>
          <w:rFonts w:ascii="Times New Roman" w:hAnsi="Times New Roman" w:cs="Times New Roman"/>
          <w:sz w:val="28"/>
          <w:szCs w:val="28"/>
        </w:rPr>
        <w:t>, природе, поступках, искусстве;</w:t>
      </w:r>
    </w:p>
    <w:p w:rsidR="00D634CB" w:rsidRPr="008558C0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8558C0">
        <w:rPr>
          <w:rFonts w:ascii="Times New Roman" w:hAnsi="Times New Roman" w:cs="Times New Roman"/>
          <w:sz w:val="28"/>
          <w:szCs w:val="28"/>
        </w:rPr>
        <w:t>тремящийся к отображению прекрасного в продуктивных видах деятельности</w:t>
      </w:r>
      <w:r w:rsidRPr="008558C0">
        <w:rPr>
          <w:rFonts w:ascii="Times New Roman" w:hAnsi="Times New Roman" w:cs="Times New Roman"/>
          <w:i/>
          <w:sz w:val="28"/>
          <w:szCs w:val="28"/>
        </w:rPr>
        <w:t>.</w:t>
      </w:r>
    </w:p>
    <w:p w:rsidR="00D634CB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8C0">
        <w:rPr>
          <w:rFonts w:ascii="Times New Roman" w:hAnsi="Times New Roman" w:cs="Times New Roman"/>
          <w:i/>
          <w:sz w:val="28"/>
          <w:szCs w:val="28"/>
        </w:rPr>
        <w:t>Решение задач воспитания в рамках образовательной области</w:t>
      </w:r>
      <w:r w:rsidRPr="007E7C87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Эстетическое развитие»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на приоб</w:t>
      </w:r>
      <w:r>
        <w:rPr>
          <w:rFonts w:ascii="Times New Roman" w:hAnsi="Times New Roman" w:cs="Times New Roman"/>
          <w:sz w:val="28"/>
          <w:szCs w:val="28"/>
        </w:rPr>
        <w:t>щение детей к ценностям «Культура», «Красота».</w:t>
      </w:r>
    </w:p>
    <w:p w:rsidR="00D634CB" w:rsidRPr="00BB0EBD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B0EBD">
        <w:rPr>
          <w:rFonts w:ascii="Times New Roman" w:hAnsi="Times New Roman" w:cs="Times New Roman"/>
          <w:sz w:val="28"/>
          <w:szCs w:val="28"/>
        </w:rPr>
        <w:t>то предполагает:</w:t>
      </w:r>
    </w:p>
    <w:p w:rsidR="00D634CB" w:rsidRPr="00387206" w:rsidRDefault="00D634CB" w:rsidP="00D634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D634CB" w:rsidRPr="00387206" w:rsidRDefault="00D634CB" w:rsidP="00D634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D634CB" w:rsidRPr="00387206" w:rsidRDefault="00D634CB" w:rsidP="00D634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D634CB" w:rsidRPr="00387206" w:rsidRDefault="00D634CB" w:rsidP="00D634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D634CB" w:rsidRPr="00387206" w:rsidRDefault="00D634CB" w:rsidP="00D634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D634CB" w:rsidRDefault="00D634CB" w:rsidP="00D634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D634CB" w:rsidRPr="00BB0EBD" w:rsidRDefault="00D634CB" w:rsidP="00D63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4CB" w:rsidRPr="000C45E1" w:rsidRDefault="00D634CB" w:rsidP="00D634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5A">
        <w:rPr>
          <w:rFonts w:ascii="Times New Roman" w:hAnsi="Times New Roman" w:cs="Times New Roman"/>
          <w:b/>
          <w:sz w:val="28"/>
          <w:szCs w:val="28"/>
        </w:rPr>
        <w:t xml:space="preserve">Содержание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D634CB" w:rsidRPr="007E7C87" w:rsidRDefault="00D634CB" w:rsidP="00D6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Эстетическое</w:t>
      </w:r>
      <w:r w:rsidRPr="007E7C87">
        <w:rPr>
          <w:rFonts w:ascii="Times New Roman" w:hAnsi="Times New Roman" w:cs="Times New Roman"/>
          <w:b/>
          <w:sz w:val="28"/>
          <w:szCs w:val="28"/>
        </w:rPr>
        <w:t xml:space="preserve"> воспитание»</w:t>
      </w:r>
    </w:p>
    <w:p w:rsidR="00D634CB" w:rsidRPr="009B35B7" w:rsidRDefault="00D634CB" w:rsidP="00D634CB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Ценности</w:t>
      </w: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«Культура» и «Красота».</w:t>
      </w:r>
      <w:r w:rsidRPr="009B3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634CB" w:rsidRPr="009B35B7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этико-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эстетического</w:t>
      </w:r>
      <w:r w:rsidRPr="009B3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воспитания</w:t>
      </w: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 w:rsidR="00D634CB" w:rsidRPr="009B35B7" w:rsidRDefault="00D634CB" w:rsidP="00D634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формирование культуры общения, поведения, этических представлений;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воспитание представлений о значении опрятности и внешней красоты, ее влиянии на внутренний мир человека;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воспитание любви к прекрасному, уважения к традициям и культуре родной страны и других народов;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развитие творческого отношения к миру, природе, быту и к окружающей ребенка действительности;</w:t>
      </w:r>
    </w:p>
    <w:p w:rsidR="00D634CB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формирование у детей эстетического вкуса, стремления окружать себя прекрасным, создавать его.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:rsidR="00D634CB" w:rsidRPr="009B35B7" w:rsidRDefault="00D634CB" w:rsidP="00D634C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D634CB" w:rsidRPr="009B35B7" w:rsidRDefault="00D634CB" w:rsidP="00D634C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уважительное отношение к результатам творчества детей, широкое включение их произведений в жизнь организации;</w:t>
      </w:r>
    </w:p>
    <w:p w:rsidR="00D634CB" w:rsidRPr="009B35B7" w:rsidRDefault="00D634CB" w:rsidP="00D634C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- организация выставок, концертов, создание эстетической развивающей среды и др.;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 формирование чувства прекрасного 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 w:rsidR="00D634CB" w:rsidRPr="009B35B7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 реализация вариативности содержания, форм и методов работы с детьми по разным направлениям эстетического воспитания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34CB" w:rsidRDefault="00D634CB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воспитание культуры поведения.</w:t>
      </w:r>
    </w:p>
    <w:p w:rsidR="00E75001" w:rsidRDefault="00E75001" w:rsidP="00D63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5001" w:rsidRPr="00E75001" w:rsidRDefault="00E75001" w:rsidP="00E7500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500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 работа:</w:t>
      </w:r>
    </w:p>
    <w:p w:rsidR="00D634CB" w:rsidRDefault="00D634CB" w:rsidP="00D634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5001" w:rsidRPr="005722AA" w:rsidTr="00DA5CBA">
        <w:tc>
          <w:tcPr>
            <w:tcW w:w="10484" w:type="dxa"/>
          </w:tcPr>
          <w:p w:rsidR="00E75001" w:rsidRPr="005722AA" w:rsidRDefault="00E75001" w:rsidP="00DA5CBA">
            <w:pPr>
              <w:pStyle w:val="af0"/>
              <w:spacing w:before="49"/>
              <w:jc w:val="center"/>
              <w:rPr>
                <w:b/>
              </w:rPr>
            </w:pPr>
            <w:r w:rsidRPr="000307F9">
              <w:rPr>
                <w:b/>
              </w:rPr>
              <w:t xml:space="preserve">Тематические </w:t>
            </w:r>
            <w:r>
              <w:rPr>
                <w:b/>
              </w:rPr>
              <w:t>занятия</w:t>
            </w:r>
          </w:p>
        </w:tc>
      </w:tr>
      <w:tr w:rsidR="00E75001" w:rsidTr="00DA5CBA">
        <w:tc>
          <w:tcPr>
            <w:tcW w:w="10484" w:type="dxa"/>
          </w:tcPr>
          <w:p w:rsidR="00E75001" w:rsidRPr="006B34B6" w:rsidRDefault="00E75001" w:rsidP="00DA5CBA">
            <w:pPr>
              <w:pStyle w:val="af0"/>
              <w:spacing w:before="49"/>
            </w:pPr>
            <w:r>
              <w:t>1.</w:t>
            </w:r>
            <w:r w:rsidRPr="006B34B6">
              <w:t>Музыка в живописи «Осенние песни П.И. Чайковский» (9 октября)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2. </w:t>
            </w:r>
            <w:r w:rsidRPr="006B34B6">
              <w:t>«Осенняя пора- очей очарованья» (29 октября)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3. </w:t>
            </w:r>
            <w:r w:rsidRPr="006B34B6">
              <w:t>Музыка в живописи (графическое конструирование) (1 ноября)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4. </w:t>
            </w:r>
            <w:r w:rsidRPr="006B34B6">
              <w:t>«Осень Раскрасавица» 3 ноября группа 3.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5. </w:t>
            </w:r>
            <w:r w:rsidRPr="006B34B6">
              <w:t>«Танцы народов мира» (8 ноября)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6. </w:t>
            </w:r>
            <w:r w:rsidRPr="006B34B6">
              <w:t>«ДМШ № 31» (17 ноября)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7. </w:t>
            </w:r>
            <w:r w:rsidRPr="006B34B6">
              <w:t>«Зима в произволениях композиторов (Свиридов, Калинников, Чайковский) (4 декабря)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8. </w:t>
            </w:r>
            <w:r w:rsidRPr="006B34B6">
              <w:t>«Вечер романсов» (22 января)</w:t>
            </w:r>
          </w:p>
          <w:p w:rsidR="00E75001" w:rsidRPr="006B34B6" w:rsidRDefault="00E75001" w:rsidP="00DA5CBA">
            <w:pPr>
              <w:pStyle w:val="af0"/>
              <w:spacing w:before="49"/>
            </w:pPr>
            <w:r>
              <w:t xml:space="preserve">9. </w:t>
            </w:r>
            <w:r w:rsidRPr="006B34B6">
              <w:t>«Знакомство с балетом «Щелкунчик» (23 января)</w:t>
            </w:r>
          </w:p>
          <w:p w:rsidR="00E75001" w:rsidRDefault="00E75001" w:rsidP="00DA5CBA">
            <w:pPr>
              <w:pStyle w:val="af0"/>
              <w:spacing w:before="49"/>
            </w:pPr>
            <w:r>
              <w:t xml:space="preserve">10. </w:t>
            </w:r>
            <w:r w:rsidRPr="006B34B6">
              <w:t>«Знакомство с жанрами музыки (</w:t>
            </w:r>
            <w:r>
              <w:t>январь)</w:t>
            </w:r>
          </w:p>
          <w:p w:rsidR="00E75001" w:rsidRDefault="00E75001" w:rsidP="00DA5CBA">
            <w:pPr>
              <w:pStyle w:val="af0"/>
              <w:spacing w:before="49"/>
            </w:pPr>
            <w:r>
              <w:t>11. «900 дней Блокады» (февраль)</w:t>
            </w:r>
          </w:p>
          <w:p w:rsidR="00E75001" w:rsidRDefault="00E75001" w:rsidP="00DA5CBA">
            <w:pPr>
              <w:pStyle w:val="af0"/>
              <w:spacing w:before="49"/>
            </w:pPr>
            <w:r>
              <w:t>12. «Знакомство с творчеством Римского- Корсаково с отрывками произведения «Садко» (5 февраля)</w:t>
            </w:r>
          </w:p>
          <w:p w:rsidR="00E75001" w:rsidRDefault="00E75001" w:rsidP="00DA5CBA">
            <w:pPr>
              <w:pStyle w:val="af0"/>
              <w:spacing w:before="49"/>
            </w:pPr>
            <w:r>
              <w:t>13. «ВДВ у нас в гостях» (17 февраля)</w:t>
            </w:r>
          </w:p>
          <w:p w:rsidR="00E75001" w:rsidRDefault="00E75001" w:rsidP="00DA5CBA">
            <w:pPr>
              <w:pStyle w:val="af0"/>
              <w:spacing w:before="49"/>
            </w:pPr>
            <w:r>
              <w:lastRenderedPageBreak/>
              <w:t>14.Картинная галерея «Знакомство с жанрами живописи» (март)</w:t>
            </w:r>
          </w:p>
          <w:p w:rsidR="00E75001" w:rsidRDefault="00E75001" w:rsidP="00DA5CBA">
            <w:pPr>
              <w:pStyle w:val="af0"/>
              <w:spacing w:before="49"/>
            </w:pPr>
            <w:r>
              <w:t xml:space="preserve">15. «Веселая уточка» конкурс чтецов </w:t>
            </w:r>
          </w:p>
        </w:tc>
      </w:tr>
    </w:tbl>
    <w:p w:rsidR="00D634CB" w:rsidRDefault="00D634CB" w:rsidP="00D63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4CB" w:rsidRDefault="00D634CB" w:rsidP="00136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B4A" w:rsidRDefault="00136B4A" w:rsidP="00136B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4CB" w:rsidRDefault="00D634C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6666C4" w:rsidRDefault="00E75001" w:rsidP="00666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2.5</w:t>
      </w:r>
      <w:r w:rsidR="006666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ПЛАН ОБРАЗОВАТЕЛЬНОЙ ДЕЯТЕЛЬНОСТИ</w:t>
      </w:r>
    </w:p>
    <w:p w:rsidR="006666C4" w:rsidRDefault="006666C4" w:rsidP="006666C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66C4" w:rsidRPr="00E76E44" w:rsidRDefault="006666C4" w:rsidP="006666C4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</w:t>
      </w:r>
      <w:r>
        <w:rPr>
          <w:rFonts w:ascii="Times New Roman" w:hAnsi="Times New Roman" w:cs="Times New Roman"/>
          <w:color w:val="000000"/>
          <w:sz w:val="28"/>
          <w:szCs w:val="28"/>
        </w:rPr>
        <w:t>ДОО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предполагает 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музыкальной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организованной образовательной деятельности (далее ООД)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раза в неделю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в соответствии с требованиями СанПиН. </w:t>
      </w:r>
    </w:p>
    <w:p w:rsidR="006666C4" w:rsidRPr="00E76E44" w:rsidRDefault="006666C4" w:rsidP="006666C4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детьми 4-5 лет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проводятся 2 раза в неделю по 20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:rsidR="006666C4" w:rsidRDefault="006666C4" w:rsidP="00666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6666C4" w:rsidRDefault="006666C4" w:rsidP="006666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музыкальной </w:t>
      </w:r>
      <w:r w:rsidRPr="00F2036A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</w:p>
    <w:p w:rsidR="006666C4" w:rsidRPr="00F2036A" w:rsidRDefault="006666C4" w:rsidP="006666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6666C4" w:rsidRPr="003979A1" w:rsidRDefault="006666C4" w:rsidP="006666C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675"/>
        <w:gridCol w:w="2439"/>
        <w:gridCol w:w="2977"/>
        <w:gridCol w:w="3827"/>
      </w:tblGrid>
      <w:tr w:rsidR="000221A4" w:rsidRPr="00E76E44" w:rsidTr="000221A4">
        <w:tc>
          <w:tcPr>
            <w:tcW w:w="675" w:type="dxa"/>
            <w:shd w:val="clear" w:color="auto" w:fill="DBE5F1" w:themeFill="accent1" w:themeFillTint="33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F203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39" w:type="dxa"/>
            <w:shd w:val="clear" w:color="auto" w:fill="DBE5F1" w:themeFill="accent1" w:themeFillTint="33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36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221A4" w:rsidRPr="00E76E44" w:rsidTr="000221A4">
        <w:tc>
          <w:tcPr>
            <w:tcW w:w="675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0221A4" w:rsidRPr="00F2036A" w:rsidRDefault="000221A4" w:rsidP="0002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9:30-9:50</w:t>
            </w:r>
          </w:p>
        </w:tc>
        <w:tc>
          <w:tcPr>
            <w:tcW w:w="3827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1A4" w:rsidRPr="00E76E44" w:rsidTr="000221A4">
        <w:tc>
          <w:tcPr>
            <w:tcW w:w="675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77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9:00-9:20</w:t>
            </w:r>
          </w:p>
        </w:tc>
        <w:tc>
          <w:tcPr>
            <w:tcW w:w="3827" w:type="dxa"/>
          </w:tcPr>
          <w:p w:rsidR="000221A4" w:rsidRPr="00F2036A" w:rsidRDefault="000221A4" w:rsidP="003C7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6C4" w:rsidRDefault="006666C4" w:rsidP="00666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6666C4" w:rsidRDefault="006666C4" w:rsidP="00666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6666C4" w:rsidRDefault="006666C4" w:rsidP="00666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</w:p>
    <w:p w:rsidR="006666C4" w:rsidRPr="004E07DE" w:rsidRDefault="006666C4" w:rsidP="00666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организованной образовательной деятельности</w:t>
      </w:r>
    </w:p>
    <w:tbl>
      <w:tblPr>
        <w:tblW w:w="972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4098"/>
        <w:gridCol w:w="2154"/>
        <w:gridCol w:w="1113"/>
      </w:tblGrid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7B8E" w:rsidRPr="006507B2" w:rsidTr="00DA5CBA">
        <w:trPr>
          <w:trHeight w:val="348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знаний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Кто как от дождя спасается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Театр фланелеграфа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красоты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гимнастки Сошниковой И.В.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97B8E" w:rsidRPr="006507B2" w:rsidTr="00DA5CBA">
        <w:trPr>
          <w:trHeight w:val="1390"/>
        </w:trPr>
        <w:tc>
          <w:tcPr>
            <w:tcW w:w="2355" w:type="dxa"/>
            <w:tcBorders>
              <w:bottom w:val="single" w:sz="4" w:space="0" w:color="auto"/>
            </w:tcBorders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Легкая серьезная музыка</w:t>
            </w:r>
          </w:p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к Дню музыки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Беседа о жанрах легкой  и серьезной музыки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Батюшка Покров 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 Дню народного календаря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Дочка моя куколка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Забавы с игрушкой 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Осенняя мозаика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Комплексные занятия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Вечер музыкально-дидактических игр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 (взаимовыходы)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О тебе, Архангельск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Проект составления книги-музыкально-литературная программа к дню именин г.Архангельска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Мама – слово дорогое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Муз.-лит. Композиция, посвященная дню матери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Ст.дошк. возр.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Зимовье зверей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Гордость наша – Северный хор. Музыкальная гостиная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Беседа о Северном хоре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Пою тебе, Архангельск мой любимый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Праздник елки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E97B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E97B8E" w:rsidRPr="006507B2" w:rsidRDefault="00E97B8E" w:rsidP="00E97B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Прощание с елкой Гости на пороге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 Взаимовыходы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465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Пришла Коляда – открывай ворота 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1305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Балет «Спящая красавица» П. Чайковский Музыкальная гостиная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балета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3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«Закружись в снежном вихре метели»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папа в армии служил!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Муз.-спорт. праздник, посв. 23 февраля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Масленица – объедуха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народного календаря на участке дет.сада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При солнышке тепло, при матушке добро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Праздники, посв. Женскому дню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Взаимовыходы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Муз.-дидактиеские игры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Капризка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Кукольный театр к неделе театра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Песнь раздольная Музыкальная гостиная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народной песне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Светлый день Пасхи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народного календаря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9720" w:type="dxa"/>
            <w:gridSpan w:val="4"/>
          </w:tcPr>
          <w:p w:rsidR="00E97B8E" w:rsidRPr="006507B2" w:rsidRDefault="00E97B8E" w:rsidP="00DA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Песни, победившие войну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Муз.-лит.композиция педагогов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Ст. подг. возраст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Подг.группа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B8E" w:rsidRPr="006507B2" w:rsidTr="00DA5CBA">
        <w:trPr>
          <w:trHeight w:val="360"/>
        </w:trPr>
        <w:tc>
          <w:tcPr>
            <w:tcW w:w="2355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 Взаимовыходы</w:t>
            </w:r>
          </w:p>
        </w:tc>
        <w:tc>
          <w:tcPr>
            <w:tcW w:w="1113" w:type="dxa"/>
          </w:tcPr>
          <w:p w:rsidR="00E97B8E" w:rsidRPr="006507B2" w:rsidRDefault="00E97B8E" w:rsidP="00DA5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6C4" w:rsidRDefault="006666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21A2" w:rsidRDefault="00DA21A2" w:rsidP="008A6CE2">
      <w:pPr>
        <w:rPr>
          <w:rFonts w:ascii="Times New Roman" w:hAnsi="Times New Roman" w:cs="Times New Roman"/>
          <w:sz w:val="28"/>
          <w:szCs w:val="28"/>
        </w:rPr>
        <w:sectPr w:rsidR="00DA21A2" w:rsidSect="0038188F">
          <w:footerReference w:type="default" r:id="rId14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A21A2" w:rsidRPr="00AC47AF" w:rsidRDefault="00E75001" w:rsidP="00E94C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2.6</w:t>
      </w:r>
      <w:r w:rsidR="00DA21A2" w:rsidRPr="00AC4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21A2" w:rsidRPr="00AC47AF">
        <w:rPr>
          <w:rFonts w:ascii="Times New Roman" w:hAnsi="Times New Roman" w:cs="Times New Roman"/>
          <w:b/>
          <w:sz w:val="28"/>
          <w:szCs w:val="28"/>
        </w:rPr>
        <w:t> ОСОБЕННОСТИ ВЗАИМОДЕЙСТВИЯ С СЕМЬЯМИ ОБУЧАЮЩИХСЯ</w:t>
      </w:r>
    </w:p>
    <w:p w:rsidR="00DA21A2" w:rsidRPr="00AC47AF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B73" w:rsidRPr="004E07DE" w:rsidRDefault="006E0B73" w:rsidP="006E0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Эта деятельность </w:t>
      </w:r>
      <w:r w:rsidRPr="000C389F">
        <w:rPr>
          <w:rFonts w:ascii="Times New Roman" w:hAnsi="Times New Roman" w:cs="Times New Roman"/>
          <w:i/>
          <w:sz w:val="28"/>
          <w:szCs w:val="28"/>
        </w:rPr>
        <w:t>дополня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, поддержива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и тактично направлять воспитательные действия родителей</w:t>
      </w:r>
      <w:r w:rsidRPr="000C389F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Достижение этих целей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через решение основных задач: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1) информирование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 программе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2) просвещение родителей (законных представителей), повышение их компетентности в вопросах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развития, охраны и укрепления здоровья </w:t>
      </w:r>
      <w:r w:rsidRPr="000C389F">
        <w:rPr>
          <w:rFonts w:ascii="Times New Roman" w:hAnsi="Times New Roman" w:cs="Times New Roman"/>
          <w:sz w:val="28"/>
          <w:szCs w:val="28"/>
        </w:rPr>
        <w:t>детей;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развития детей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6E0B73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6E0B73" w:rsidRPr="004E07DE" w:rsidRDefault="006E0B73" w:rsidP="006E0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ми (законными представителями) </w:t>
      </w:r>
      <w:r w:rsidRPr="000C389F">
        <w:rPr>
          <w:rFonts w:ascii="Times New Roman" w:hAnsi="Times New Roman" w:cs="Times New Roman"/>
          <w:i/>
          <w:sz w:val="28"/>
          <w:szCs w:val="28"/>
        </w:rPr>
        <w:t>придержива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следующих принципов: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1) приоритет семьи в воспитан</w:t>
      </w:r>
      <w:r>
        <w:rPr>
          <w:rFonts w:ascii="Times New Roman" w:hAnsi="Times New Roman" w:cs="Times New Roman"/>
          <w:sz w:val="28"/>
          <w:szCs w:val="28"/>
        </w:rPr>
        <w:t>ии, обучении и развитии ребёнка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открытость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6E0B73" w:rsidRPr="000C389F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:rsidR="006E0B73" w:rsidRDefault="006E0B73" w:rsidP="006E0B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возрастосообразность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:rsidR="006E0B73" w:rsidRDefault="006E0B73" w:rsidP="006E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B73" w:rsidRDefault="006E0B73" w:rsidP="006E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план</w:t>
      </w:r>
      <w:r w:rsidRPr="004E0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с родителями</w:t>
      </w:r>
      <w:r w:rsidR="001A1C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педагогами:</w:t>
      </w:r>
    </w:p>
    <w:p w:rsidR="001A1C5F" w:rsidRDefault="001A1C5F" w:rsidP="006E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537"/>
      </w:tblGrid>
      <w:tr w:rsidR="001A1C5F" w:rsidTr="001A1C5F">
        <w:tc>
          <w:tcPr>
            <w:tcW w:w="2122" w:type="dxa"/>
          </w:tcPr>
          <w:p w:rsidR="001A1C5F" w:rsidRPr="001A1C5F" w:rsidRDefault="001A1C5F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A1C5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1A1C5F" w:rsidRPr="001A1C5F" w:rsidRDefault="001A1C5F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A1C5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3537" w:type="dxa"/>
          </w:tcPr>
          <w:p w:rsidR="001A1C5F" w:rsidRPr="001A1C5F" w:rsidRDefault="001A1C5F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1A1C5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1A1C5F" w:rsidTr="001A1C5F">
        <w:tc>
          <w:tcPr>
            <w:tcW w:w="2122" w:type="dxa"/>
          </w:tcPr>
          <w:p w:rsidR="001A1C5F" w:rsidRPr="001A1C5F" w:rsidRDefault="001A1C5F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2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1C5F" w:rsidRDefault="001A1C5F" w:rsidP="001A1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</w:t>
            </w:r>
            <w:r w:rsidRPr="001A1C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онсультация «Дети и музыка»</w:t>
            </w:r>
          </w:p>
          <w:p w:rsidR="001A1C5F" w:rsidRDefault="001A1C5F" w:rsidP="001A1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2.Индивидуальные беседы по результатам мониторинга музыкальных способностей детей.</w:t>
            </w:r>
          </w:p>
          <w:p w:rsidR="001A1C5F" w:rsidRPr="001A1C5F" w:rsidRDefault="001A1C5F" w:rsidP="001A1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3.Анкетирвьание «Ожидание развития детей в музыкальной деятельности»</w:t>
            </w:r>
          </w:p>
        </w:tc>
        <w:tc>
          <w:tcPr>
            <w:tcW w:w="3537" w:type="dxa"/>
          </w:tcPr>
          <w:p w:rsidR="001A1C5F" w:rsidRDefault="001A1C5F" w:rsidP="001A1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1.Обсуждение годового плана праздников и развлечений на учебный год.</w:t>
            </w:r>
          </w:p>
          <w:p w:rsidR="001A1C5F" w:rsidRDefault="001A1C5F" w:rsidP="001A1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2.Консультация «Музыкальный уголок в группе»</w:t>
            </w:r>
          </w:p>
          <w:p w:rsidR="001A1C5F" w:rsidRPr="001A1C5F" w:rsidRDefault="001A1C5F" w:rsidP="001A1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3.Практичсекое обучение исполнительского репертуара</w:t>
            </w:r>
          </w:p>
        </w:tc>
      </w:tr>
      <w:tr w:rsidR="001A1C5F" w:rsidTr="001A1C5F">
        <w:tc>
          <w:tcPr>
            <w:tcW w:w="2122" w:type="dxa"/>
          </w:tcPr>
          <w:p w:rsidR="001A1C5F" w:rsidRPr="00F27232" w:rsidRDefault="00F272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Октябрь </w:t>
            </w:r>
          </w:p>
        </w:tc>
        <w:tc>
          <w:tcPr>
            <w:tcW w:w="3969" w:type="dxa"/>
          </w:tcPr>
          <w:p w:rsidR="001A1C5F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«Цели, задачи и содержание работы на квартал».</w:t>
            </w:r>
          </w:p>
          <w:p w:rsidR="00F27232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2.Привлечение к участию в осенних мероприятиях детского сада</w:t>
            </w:r>
          </w:p>
          <w:p w:rsidR="00F27232" w:rsidRPr="00F27232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3.Анкетирование «Роль классической музыки в развитии детей»</w:t>
            </w:r>
          </w:p>
        </w:tc>
        <w:tc>
          <w:tcPr>
            <w:tcW w:w="3537" w:type="dxa"/>
          </w:tcPr>
          <w:p w:rsidR="001A1C5F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1.Обсуждение результатов мониторинга музыкальных способностей детей</w:t>
            </w:r>
          </w:p>
          <w:p w:rsidR="00F27232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к осенним мероприятиям. Анализ и проведение.</w:t>
            </w:r>
          </w:p>
          <w:p w:rsidR="00F27232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3.Оформление музыкального зада к Новогоднему празднику</w:t>
            </w:r>
          </w:p>
          <w:p w:rsidR="00F27232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4.Консультация «Самостоятельная музыкальная деятельность детей в группе»</w:t>
            </w:r>
          </w:p>
          <w:p w:rsidR="00F27232" w:rsidRPr="00F27232" w:rsidRDefault="00F27232" w:rsidP="00F27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5.Практичсекое обучение исполнительского репертуара.</w:t>
            </w:r>
          </w:p>
        </w:tc>
      </w:tr>
      <w:tr w:rsidR="001A1C5F" w:rsidTr="001A1C5F">
        <w:tc>
          <w:tcPr>
            <w:tcW w:w="2122" w:type="dxa"/>
          </w:tcPr>
          <w:p w:rsidR="001A1C5F" w:rsidRPr="00E33632" w:rsidRDefault="00E336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1C5F" w:rsidRDefault="00FC42A2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1.Папки- передвижки</w:t>
            </w:r>
          </w:p>
          <w:p w:rsidR="00FC42A2" w:rsidRDefault="00FC42A2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2.Привлечение родителей к участию в концертных выступлениях детей на городских площадках.</w:t>
            </w:r>
          </w:p>
          <w:p w:rsidR="00FC42A2" w:rsidRPr="00FC42A2" w:rsidRDefault="00FC42A2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3.Участие родителей в тематических вечерах «Архангельск-мой город родной», «Мама- слово дорогое» (по желанию).</w:t>
            </w:r>
          </w:p>
        </w:tc>
        <w:tc>
          <w:tcPr>
            <w:tcW w:w="3537" w:type="dxa"/>
          </w:tcPr>
          <w:p w:rsidR="001A1C5F" w:rsidRDefault="00FC42A2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к тематическим вечерам «Архангельск-мой город родной», «Мама- слово дорогое».</w:t>
            </w:r>
          </w:p>
          <w:p w:rsidR="00FC42A2" w:rsidRDefault="00FC42A2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к новогодним мероприятиям.</w:t>
            </w:r>
          </w:p>
          <w:p w:rsidR="00FC42A2" w:rsidRPr="00FC42A2" w:rsidRDefault="00FC42A2" w:rsidP="00FC4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3.Практическое обучение исполнительского репертуара.</w:t>
            </w:r>
          </w:p>
        </w:tc>
      </w:tr>
      <w:tr w:rsidR="001A1C5F" w:rsidTr="001A1C5F">
        <w:tc>
          <w:tcPr>
            <w:tcW w:w="2122" w:type="dxa"/>
          </w:tcPr>
          <w:p w:rsidR="001A1C5F" w:rsidRPr="00E33632" w:rsidRDefault="00E336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336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1C5F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«Организация праздника дома".</w:t>
            </w:r>
          </w:p>
          <w:p w:rsidR="00EC1650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2.Привлечение родителей к подготовке новогоднего праздника, подготовка костюмов и атрибутов.</w:t>
            </w:r>
          </w:p>
          <w:p w:rsidR="00EC1650" w:rsidRPr="00EC1650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3.Консультация «Цели, задачи и содержание работы на квартал»</w:t>
            </w:r>
          </w:p>
        </w:tc>
        <w:tc>
          <w:tcPr>
            <w:tcW w:w="3537" w:type="dxa"/>
          </w:tcPr>
          <w:p w:rsidR="001A1C5F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и проведение новогодних мероприятий.</w:t>
            </w:r>
          </w:p>
          <w:p w:rsidR="00EC1650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2.Анализ новогодних праздников.</w:t>
            </w:r>
          </w:p>
          <w:p w:rsidR="00EC1650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3.Оформление музыкального зала к Новогоднему празднику.</w:t>
            </w:r>
          </w:p>
          <w:p w:rsidR="00EC1650" w:rsidRPr="00EC1650" w:rsidRDefault="00EC1650" w:rsidP="00EC1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4.Практическое обучение исполнительского репертуара.</w:t>
            </w:r>
          </w:p>
        </w:tc>
      </w:tr>
      <w:tr w:rsidR="001A1C5F" w:rsidTr="001A1C5F">
        <w:tc>
          <w:tcPr>
            <w:tcW w:w="2122" w:type="dxa"/>
          </w:tcPr>
          <w:p w:rsidR="00E33632" w:rsidRPr="00E33632" w:rsidRDefault="00E33632" w:rsidP="00E33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336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3969" w:type="dxa"/>
          </w:tcPr>
          <w:p w:rsidR="001A1C5F" w:rsidRDefault="0055497B" w:rsidP="00DA5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1.Индивидуальные конс</w:t>
            </w:r>
            <w:r w:rsidR="00DA5CBA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ультации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результатам мониторинга музыкальных способностей детей к середине года.</w:t>
            </w:r>
          </w:p>
          <w:p w:rsidR="0055497B" w:rsidRPr="00DA5CBA" w:rsidRDefault="0055497B" w:rsidP="00DA5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2.Творческие задания дома</w:t>
            </w:r>
          </w:p>
        </w:tc>
        <w:tc>
          <w:tcPr>
            <w:tcW w:w="3537" w:type="dxa"/>
          </w:tcPr>
          <w:p w:rsidR="001A1C5F" w:rsidRPr="0055497B" w:rsidRDefault="0055497B" w:rsidP="00554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1.Участие в мероприятиях Рождественских каникул</w:t>
            </w:r>
          </w:p>
        </w:tc>
      </w:tr>
      <w:tr w:rsidR="001A1C5F" w:rsidTr="001A1C5F">
        <w:tc>
          <w:tcPr>
            <w:tcW w:w="2122" w:type="dxa"/>
          </w:tcPr>
          <w:p w:rsidR="001A1C5F" w:rsidRPr="00E33632" w:rsidRDefault="00E336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336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1C5F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1.Привлечение семьи для участия в музыкально-спортивном празднике «Мой папа в армии служил», посвященном Дню защитника Отечества.</w:t>
            </w:r>
          </w:p>
          <w:p w:rsidR="00B85F30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2.Рекомендации «Как развивать ритм и слух у ребенка?».</w:t>
            </w:r>
          </w:p>
          <w:p w:rsidR="00B85F30" w:rsidRPr="00B85F30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3.Привлечение родителей к участию в концертных выступлениях детей на городских площадках «Хочется мальчишкам в армии служить», посвященным Дню защитника Отечества.</w:t>
            </w:r>
          </w:p>
        </w:tc>
        <w:tc>
          <w:tcPr>
            <w:tcW w:w="3537" w:type="dxa"/>
          </w:tcPr>
          <w:p w:rsidR="001A1C5F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и проведение развлечения «День защитника Отечества».</w:t>
            </w:r>
          </w:p>
          <w:p w:rsidR="00B85F30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к празднику «8 марта». Обсуждение сценариев к развлечению, посвященному «Дню защитника Отечества».</w:t>
            </w:r>
          </w:p>
          <w:p w:rsidR="00B85F30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3.Практическое обучение исполнительского репертуара.</w:t>
            </w:r>
          </w:p>
          <w:p w:rsidR="00B85F30" w:rsidRPr="00B85F30" w:rsidRDefault="00B85F30" w:rsidP="00B8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4.Подготовка детей к участию в концертных выступлениях на городских площадках «Хочется мальчишкам в армии служить», посвященным Дню защитника Отечества.</w:t>
            </w:r>
          </w:p>
        </w:tc>
      </w:tr>
      <w:tr w:rsidR="001A1C5F" w:rsidTr="001A1C5F">
        <w:tc>
          <w:tcPr>
            <w:tcW w:w="2122" w:type="dxa"/>
          </w:tcPr>
          <w:p w:rsidR="001A1C5F" w:rsidRPr="00E33632" w:rsidRDefault="00E336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336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Март </w:t>
            </w:r>
          </w:p>
        </w:tc>
        <w:tc>
          <w:tcPr>
            <w:tcW w:w="3969" w:type="dxa"/>
          </w:tcPr>
          <w:p w:rsidR="001A1C5F" w:rsidRDefault="00957E2A" w:rsidP="0095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«Цели, задачи и содержание работы на квартал».</w:t>
            </w:r>
          </w:p>
          <w:p w:rsidR="00957E2A" w:rsidRDefault="00957E2A" w:rsidP="0095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2.Папки-передвижки</w:t>
            </w:r>
          </w:p>
          <w:p w:rsidR="00957E2A" w:rsidRPr="00957E2A" w:rsidRDefault="00957E2A" w:rsidP="0095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3.Привлечт семьи к подготовке весенних праздничных мероприятий.</w:t>
            </w:r>
          </w:p>
        </w:tc>
        <w:tc>
          <w:tcPr>
            <w:tcW w:w="3537" w:type="dxa"/>
          </w:tcPr>
          <w:p w:rsidR="001A1C5F" w:rsidRDefault="00957E2A" w:rsidP="0095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1.Оформление музыкального зала к празднику «8 марта».</w:t>
            </w:r>
          </w:p>
          <w:p w:rsidR="00957E2A" w:rsidRDefault="00957E2A" w:rsidP="0095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и проведение праздника, посвященному Международному женскому дню. Анализ.</w:t>
            </w:r>
          </w:p>
          <w:p w:rsidR="00957E2A" w:rsidRPr="00957E2A" w:rsidRDefault="00957E2A" w:rsidP="0095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3.Практическое обучение исполнительского репертуара.</w:t>
            </w:r>
          </w:p>
        </w:tc>
      </w:tr>
      <w:tr w:rsidR="00E33632" w:rsidTr="001A1C5F">
        <w:tc>
          <w:tcPr>
            <w:tcW w:w="2122" w:type="dxa"/>
          </w:tcPr>
          <w:p w:rsidR="00E33632" w:rsidRPr="00E33632" w:rsidRDefault="00E336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336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33632" w:rsidRPr="00A3298D" w:rsidRDefault="00A3298D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1.Привлечение родителей к участию в Неделе театра</w:t>
            </w:r>
          </w:p>
        </w:tc>
        <w:tc>
          <w:tcPr>
            <w:tcW w:w="3537" w:type="dxa"/>
          </w:tcPr>
          <w:p w:rsidR="00E33632" w:rsidRDefault="00A3298D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к Неделе театра</w:t>
            </w:r>
          </w:p>
          <w:p w:rsidR="00A3298D" w:rsidRPr="00A3298D" w:rsidRDefault="00A3298D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2.Обсуждение праздников, посвященных Дню Победы, Выпуска детей в школу.</w:t>
            </w:r>
          </w:p>
        </w:tc>
      </w:tr>
      <w:tr w:rsidR="00E33632" w:rsidTr="001A1C5F">
        <w:tc>
          <w:tcPr>
            <w:tcW w:w="2122" w:type="dxa"/>
          </w:tcPr>
          <w:p w:rsidR="00E33632" w:rsidRPr="00E33632" w:rsidRDefault="00E33632" w:rsidP="006E0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E3363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3969" w:type="dxa"/>
          </w:tcPr>
          <w:p w:rsidR="00E33632" w:rsidRDefault="00A3298D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</w:t>
            </w:r>
            <w:r w:rsidR="00EC1BB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Привлечение к организации праздника Выпуск детей в школу.</w:t>
            </w:r>
          </w:p>
          <w:p w:rsidR="00EC1BB5" w:rsidRDefault="00EC1BB5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2.Индивидуальные беседы по результатам мониторинга музыкальных способностей к концу года.</w:t>
            </w:r>
          </w:p>
          <w:p w:rsidR="00EC1BB5" w:rsidRDefault="00EC1BB5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3.Анкетирование «Результаты работы по музыкальному воспитанию».</w:t>
            </w:r>
          </w:p>
          <w:p w:rsidR="00EC1BB5" w:rsidRPr="00A3298D" w:rsidRDefault="00EC1BB5" w:rsidP="00A32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4.Привлечение родителей к участию в концертных выступлениях детей на городских площадках «Наследники Победы», посвященным Дню Победы.</w:t>
            </w:r>
          </w:p>
        </w:tc>
        <w:tc>
          <w:tcPr>
            <w:tcW w:w="3537" w:type="dxa"/>
          </w:tcPr>
          <w:p w:rsidR="00E33632" w:rsidRDefault="00EC1BB5" w:rsidP="00EC1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1.Оформление музыкального зала к праздникам.</w:t>
            </w:r>
          </w:p>
          <w:p w:rsidR="00EC1BB5" w:rsidRDefault="00EC1BB5" w:rsidP="00EC1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и проведение праздников "День «обеды» и выпуск детей в школу.</w:t>
            </w:r>
          </w:p>
          <w:p w:rsidR="00EC1BB5" w:rsidRDefault="00EC1BB5" w:rsidP="00EC1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3.Подготовка детей к участию в концертных выступлениях детей на городских площадках «Наследники Победы», посвященным Дню Победы.</w:t>
            </w:r>
          </w:p>
          <w:p w:rsidR="00EC1BB5" w:rsidRDefault="00EC1BB5" w:rsidP="00EC1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4.Обсуждение результатов мониторинга музыкальных способностей детей к концу года.</w:t>
            </w:r>
          </w:p>
          <w:p w:rsidR="00EC1BB5" w:rsidRPr="00EC1BB5" w:rsidRDefault="00EC1BB5" w:rsidP="00EC1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5.Практичсекое обучение исполнительского репертуара.</w:t>
            </w:r>
          </w:p>
        </w:tc>
      </w:tr>
    </w:tbl>
    <w:p w:rsidR="001A1C5F" w:rsidRPr="004E07DE" w:rsidRDefault="001A1C5F" w:rsidP="006E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B73" w:rsidRPr="00815C30" w:rsidRDefault="006E0B73" w:rsidP="006E0B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679"/>
      </w:tblGrid>
      <w:tr w:rsidR="00EC1BB5" w:rsidTr="00EC1BB5">
        <w:tc>
          <w:tcPr>
            <w:tcW w:w="2122" w:type="dxa"/>
          </w:tcPr>
          <w:p w:rsidR="00EC1BB5" w:rsidRPr="00EC1BB5" w:rsidRDefault="00EC1BB5" w:rsidP="00D55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C1BB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</w:rPr>
              <w:t>Ежемесячно</w:t>
            </w:r>
          </w:p>
        </w:tc>
        <w:tc>
          <w:tcPr>
            <w:tcW w:w="3827" w:type="dxa"/>
          </w:tcPr>
          <w:p w:rsidR="00EC1BB5" w:rsidRDefault="00072A87" w:rsidP="00072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1.Организовывать фотосъемку для оформления фоторепортажей для интерактивного общения.</w:t>
            </w:r>
          </w:p>
          <w:p w:rsidR="00072A87" w:rsidRDefault="00072A87" w:rsidP="00072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2.Участие в групповых родительских собраниях (по запросу родителей).</w:t>
            </w:r>
          </w:p>
          <w:p w:rsidR="00072A87" w:rsidRPr="00072A87" w:rsidRDefault="00072A87" w:rsidP="00072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3.Творческие задания по музыке для проведения досуга в семье</w:t>
            </w:r>
          </w:p>
        </w:tc>
        <w:tc>
          <w:tcPr>
            <w:tcW w:w="3679" w:type="dxa"/>
          </w:tcPr>
          <w:p w:rsidR="00EC1BB5" w:rsidRPr="00072A87" w:rsidRDefault="00072A87" w:rsidP="00072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1.Работать по системе Станиславского с ведущими праздников.</w:t>
            </w:r>
          </w:p>
        </w:tc>
      </w:tr>
    </w:tbl>
    <w:p w:rsidR="00DA21A2" w:rsidRDefault="00DA21A2" w:rsidP="00D55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21A2" w:rsidRDefault="00DA21A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23270" w:rsidRPr="00D55F8E" w:rsidRDefault="008A6CE2" w:rsidP="00DA21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DA21A2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ОРГАНИЗАЦИОННЫЙ РАЗДЕЛ</w:t>
      </w:r>
    </w:p>
    <w:p w:rsidR="00D55F8E" w:rsidRPr="00D55F8E" w:rsidRDefault="00D55F8E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A2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3.1. ПСИХОЛОГО-ПЕДАГОГИЧЕСКИЕ УСЛОВИЯ РЕАЛИЗАЦИИ РАБОЧЕЙ ПРОГРАММЫ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7AF">
        <w:rPr>
          <w:rFonts w:ascii="Times New Roman" w:hAnsi="Times New Roman" w:cs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1) </w:t>
      </w:r>
      <w:r w:rsidRPr="00AC47AF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AC47AF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2) </w:t>
      </w:r>
      <w:r w:rsidRPr="00AC47AF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3)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AC47AF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4) </w:t>
      </w:r>
      <w:r w:rsidRPr="00AC47AF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5)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AC47AF">
        <w:rPr>
          <w:rFonts w:ascii="Times New Roman" w:hAnsi="Times New Roman" w:cs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6) </w:t>
      </w:r>
      <w:r w:rsidRPr="00AC47AF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AC47AF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7) </w:t>
      </w:r>
      <w:r w:rsidRPr="00AC47AF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Pr="00AC47AF">
        <w:rPr>
          <w:rFonts w:ascii="Times New Roman" w:hAnsi="Times New Roman" w:cs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AC47AF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9) </w:t>
      </w:r>
      <w:r w:rsidRPr="00AC47AF">
        <w:rPr>
          <w:rFonts w:ascii="Times New Roman" w:hAnsi="Times New Roman" w:cs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10) </w:t>
      </w:r>
      <w:r w:rsidRPr="00AC47AF">
        <w:rPr>
          <w:rFonts w:ascii="Times New Roman" w:hAnsi="Times New Roman" w:cs="Times New Roman"/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11)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 w:rsidRPr="00AC47AF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12) </w:t>
      </w:r>
      <w:r w:rsidRPr="00AC47AF">
        <w:rPr>
          <w:rFonts w:ascii="Times New Roman" w:hAnsi="Times New Roman" w:cs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13)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AC47AF">
        <w:rPr>
          <w:rFonts w:ascii="Times New Roman" w:hAnsi="Times New Roman" w:cs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14) </w:t>
      </w:r>
      <w:r w:rsidRPr="00AC47AF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Pr="00AC47AF">
        <w:rPr>
          <w:rFonts w:ascii="Times New Roman" w:hAnsi="Times New Roman" w:cs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15) </w:t>
      </w:r>
      <w:r w:rsidRPr="00AC47AF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AC47AF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16)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 w:rsidRPr="00AC47AF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17) 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DA21A2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1A2" w:rsidRDefault="00DA21A2" w:rsidP="00DA2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33D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94633D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33D">
        <w:rPr>
          <w:rFonts w:ascii="Times New Roman" w:hAnsi="Times New Roman" w:cs="Times New Roman"/>
          <w:sz w:val="28"/>
          <w:szCs w:val="28"/>
        </w:rPr>
        <w:t>Развивающая среда музыкального зала соответствует требованиям СанПин 2.4.1.3049-13, ФГОС ДО и программы «От рождения до школы», и обеспечивает возможность общения и совместной деятельности детей и взрослых, двигательной активности детей.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33D">
        <w:rPr>
          <w:rFonts w:ascii="Times New Roman" w:hAnsi="Times New Roman" w:cs="Times New Roman"/>
          <w:sz w:val="28"/>
          <w:szCs w:val="28"/>
        </w:rPr>
        <w:t xml:space="preserve">Для реализации рабочей программы по муз. Воспитанию используются следующие возможности РППС: </w:t>
      </w:r>
    </w:p>
    <w:p w:rsidR="0094633D" w:rsidRPr="0094633D" w:rsidRDefault="0094633D" w:rsidP="009463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33D">
        <w:rPr>
          <w:rFonts w:ascii="Times New Roman" w:hAnsi="Times New Roman" w:cs="Times New Roman"/>
          <w:sz w:val="28"/>
          <w:szCs w:val="28"/>
        </w:rPr>
        <w:t>- специализированные помещения (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зал, «Изба»)</w:t>
      </w:r>
    </w:p>
    <w:p w:rsidR="0094633D" w:rsidRPr="0094633D" w:rsidRDefault="0094633D" w:rsidP="009463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>-групповое помещение с оборудованным музыкальным уголком.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689" w:rsidRPr="00945689" w:rsidRDefault="00945689" w:rsidP="009456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89">
        <w:rPr>
          <w:rFonts w:ascii="Times New Roman" w:hAnsi="Times New Roman" w:cs="Times New Roman"/>
          <w:b/>
          <w:sz w:val="28"/>
          <w:szCs w:val="28"/>
        </w:rPr>
        <w:t>3.3. 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1A2" w:rsidRPr="00AC47AF" w:rsidRDefault="00DA21A2" w:rsidP="00DA21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3.3.1. </w:t>
      </w:r>
      <w:r w:rsidRPr="00AC47AF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p w:rsidR="0094633D" w:rsidRPr="0094633D" w:rsidRDefault="0094633D" w:rsidP="0094633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94633D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336 с.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Pr="0094633D">
        <w:rPr>
          <w:rFonts w:ascii="Times New Roman CYR" w:eastAsia="Times New Roman" w:hAnsi="Times New Roman CYR" w:cs="Times New Roman CYR"/>
          <w:sz w:val="28"/>
          <w:szCs w:val="28"/>
        </w:rPr>
        <w:t xml:space="preserve">. 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>Зацепина М.Б. Музыкальное воспитание в детском саду: Для работы с детьми 2-7 лет.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Зацепина М.Б. Культурно-досуговая деятельность в детском саду. 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>. Макшанцева Е.Д. Детские забавы.- М.: Просвещение, 1991.</w:t>
      </w:r>
    </w:p>
    <w:p w:rsidR="0094633D" w:rsidRPr="0094633D" w:rsidRDefault="0094633D" w:rsidP="00946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4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Музыка в детском саду / Н. Ветлугина, И. Дзержинская, Л.Комиссарова- М.: Музыка, 1995. </w:t>
      </w:r>
    </w:p>
    <w:p w:rsidR="0094633D" w:rsidRPr="0094633D" w:rsidRDefault="0094633D" w:rsidP="009463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6</w:t>
      </w:r>
      <w:r w:rsidRPr="0094633D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. Программа воспитания и обучения в детском саду/ Отв.ред. М.А. Васильева.- М.: Просвещение, 1985.- 174 с.- В над-заг.: М-во просвещения РСФСР.</w:t>
      </w:r>
    </w:p>
    <w:p w:rsidR="00DA21A2" w:rsidRDefault="00DA21A2" w:rsidP="00DA21A2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94633D" w:rsidRDefault="0094633D" w:rsidP="00DA21A2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94633D" w:rsidRDefault="0094633D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689" w:rsidRPr="00AC47AF" w:rsidRDefault="00945689" w:rsidP="00945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1A2" w:rsidRPr="00AC47AF" w:rsidRDefault="00DA21A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 xml:space="preserve">3.3.2. Перечень </w:t>
      </w:r>
      <w:r w:rsidR="001D3194">
        <w:rPr>
          <w:rFonts w:ascii="Times New Roman" w:hAnsi="Times New Roman" w:cs="Times New Roman"/>
          <w:b/>
          <w:sz w:val="28"/>
          <w:szCs w:val="28"/>
        </w:rPr>
        <w:t xml:space="preserve">музыкальных </w:t>
      </w:r>
      <w:r w:rsidRPr="00AC47AF">
        <w:rPr>
          <w:rFonts w:ascii="Times New Roman" w:hAnsi="Times New Roman" w:cs="Times New Roman"/>
          <w:b/>
          <w:sz w:val="28"/>
          <w:szCs w:val="28"/>
        </w:rPr>
        <w:t>произведений для реализации рабочей программы</w:t>
      </w:r>
    </w:p>
    <w:p w:rsidR="00DA21A2" w:rsidRPr="000F3220" w:rsidRDefault="00945689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F32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Информация приведена в соответствии с ФОП ДО.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Слушание.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Ах ты, береза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Осенняя песенка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</w:t>
      </w:r>
      <w:r w:rsidRPr="00D964D9">
        <w:rPr>
          <w:rFonts w:ascii="Times New Roman" w:hAnsi="Times New Roman" w:cs="Times New Roman"/>
          <w:sz w:val="28"/>
          <w:szCs w:val="28"/>
        </w:rPr>
        <w:t>Д</w:t>
      </w:r>
      <w:r w:rsidR="008B7402">
        <w:rPr>
          <w:rFonts w:ascii="Times New Roman" w:hAnsi="Times New Roman" w:cs="Times New Roman"/>
          <w:sz w:val="28"/>
          <w:szCs w:val="28"/>
        </w:rPr>
        <w:t>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Васильева-Буглая, сл. А. Плещеева;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Музыкальный ящик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(из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Альбома пьес для детей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Г. Свиридова);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 снежных хлопьев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из балета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Щелкунчик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</w:t>
      </w:r>
      <w:r w:rsidRPr="00D964D9">
        <w:rPr>
          <w:rFonts w:ascii="Times New Roman" w:hAnsi="Times New Roman" w:cs="Times New Roman"/>
          <w:sz w:val="28"/>
          <w:szCs w:val="28"/>
        </w:rPr>
        <w:lastRenderedPageBreak/>
        <w:t xml:space="preserve">П. Чайковского;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Итальянская 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С. Рахманинова;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Как у наших у ворот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Мама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П. Чайковского,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Жаворонок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Глинки;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Марш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С. Прокофьева.</w:t>
      </w:r>
    </w:p>
    <w:p w:rsidR="00D55F8E" w:rsidRPr="008B7402" w:rsidRDefault="008B740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Пение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4D9">
        <w:rPr>
          <w:rFonts w:ascii="Times New Roman" w:hAnsi="Times New Roman" w:cs="Times New Roman"/>
          <w:sz w:val="28"/>
          <w:szCs w:val="28"/>
        </w:rPr>
        <w:t xml:space="preserve">Упражнения на развитие слуха и голоса.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Путаница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- песня-шутка; муз. Е. Тиличеевой, сл. К. Чуковского,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Кукушечка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И. Арсеева;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Паучок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Кисонька-мурысонька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песни; заклички: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Ой, кулики! Весна поет!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Жаворонушки, прилетите!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Песни.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Осень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И. Кишко, сл. Т. Волгиной;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Санки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Красева, сл. О. Высотской;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Зима прошла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Метлова, сл. М. Клоковой;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Подарок маме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Филиппенко, сл. Т. Волгиной;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Воробей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Герчик, сл. А. Чельцова;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Дождик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М. Красева, сл. Н. Френкель.</w:t>
      </w:r>
    </w:p>
    <w:p w:rsidR="00D55F8E" w:rsidRPr="008B7402" w:rsidRDefault="008B740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Музыкально-ритмические движения</w:t>
      </w:r>
    </w:p>
    <w:p w:rsidR="00D55F8E" w:rsidRPr="008B7402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Игровые упражнения.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Пружинки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под рус. нар. мелодию; ходьба под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Марш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И. Беркович;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Веселые мячики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4452A4">
        <w:rPr>
          <w:rFonts w:ascii="Times New Roman" w:hAnsi="Times New Roman" w:cs="Times New Roman"/>
          <w:sz w:val="28"/>
          <w:szCs w:val="28"/>
        </w:rPr>
        <w:t>(подпрыгивание и бег), муз. </w:t>
      </w:r>
      <w:r w:rsidR="008B7402">
        <w:rPr>
          <w:rFonts w:ascii="Times New Roman" w:hAnsi="Times New Roman" w:cs="Times New Roman"/>
          <w:sz w:val="28"/>
          <w:szCs w:val="28"/>
        </w:rPr>
        <w:t>М.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Сатулиной; лиса и зайцы под муз. А. Майкапара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 садике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ходит медведь под муз.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Этюд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К. Черни;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Глинки;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Всадники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В.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Витлина; потопаем, покружимся под рус. нар. мелодии;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Петух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Т.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Кукла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Старокадомского;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Упражнения с цветами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под муз.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8B7402">
        <w:rPr>
          <w:rFonts w:ascii="Times New Roman" w:hAnsi="Times New Roman" w:cs="Times New Roman"/>
          <w:i/>
          <w:sz w:val="28"/>
          <w:szCs w:val="28"/>
        </w:rPr>
        <w:t>А. Жилина.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Этюды-драматизации.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Барабанщик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Красева;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Танец осенних листочков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Филиппенко, сл. Е. Макшанцевой;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Барабанщики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Д.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Кабалевского и С. Левидова;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Считалка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Катилось яблоко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 В. </w:t>
      </w:r>
      <w:r w:rsidRPr="00D964D9">
        <w:rPr>
          <w:rFonts w:ascii="Times New Roman" w:hAnsi="Times New Roman" w:cs="Times New Roman"/>
          <w:sz w:val="28"/>
          <w:szCs w:val="28"/>
        </w:rPr>
        <w:t>Агафонникова.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Хороводы и пляски.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Топ и хлоп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Назарова-Метнер, сл. Е. Каргановой;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Танец с ложками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>под рус. нар. мелодию; новогодние хороводы по выбору музыкального руководителя.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Характерные танцы.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Снежинки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О. Берта, обраб. Н. Метлова;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Танец зайчат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под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И. Штрауса;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Снежинки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Бусинки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под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Галоп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>И. Дунаевского.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Музыкальные игры.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Курочка и петушок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Г. Фрида;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Жмурки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Ф. Флотова;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Медведь и заяц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Ребикова;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Самолеты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Магиденко;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Найди себе пару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Займи домик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М. Магиденко.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Игры с пением.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Огородная-хороводная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 Б. Можжевелова, сл. А.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Пассовой;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Гуси, лебеди и волк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Тиличеевой, сл. М. Булатова;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Мы на луг ходили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А. Филиппенко, сл. Н. Кукловской.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Песенное творчество.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Как тебя зовут?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Что ты хочешь, кошечка?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Наша песенка простая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Александрова, сл. М. Ивенсен;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Курочка-рябушечка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 Г. Лобачева, сл. н</w:t>
      </w:r>
      <w:r w:rsidRPr="00D964D9">
        <w:rPr>
          <w:rFonts w:ascii="Times New Roman" w:hAnsi="Times New Roman" w:cs="Times New Roman"/>
          <w:sz w:val="28"/>
          <w:szCs w:val="28"/>
        </w:rPr>
        <w:t>ародные.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танцевально-игрового творчества.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Лошадка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Потоловского;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Зайчики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Наседка и цыплята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Воробей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Ой, хмель мой, хмелек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мелодия, обраб. М. Раухвергера;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Кукла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М.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Старокадомского;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Медвежата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М. Красева, сл. Н. Френкель.</w:t>
      </w:r>
    </w:p>
    <w:p w:rsidR="00D55F8E" w:rsidRPr="008B7402" w:rsidRDefault="008B7402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lastRenderedPageBreak/>
        <w:t>Музыкально-дидактические игры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звуковысотного слуха.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Птицы и птенчики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Качели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ритмического слуха.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Петушок, курочка и цыпленок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Кто как идет?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Веселые дудочки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Сыграй, как 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DA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тембрового и динамического слуха.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Громко-тихо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Узнай свой инструмент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Угадай, на чем играю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. Определение жанра и развитие памяти.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Что делает кукла?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Узнай и спой песню по картинке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Музыкальный магазин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A21A2" w:rsidRDefault="00D55F8E" w:rsidP="00945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Игра на детских музыкальных инструментах.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Гармошка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Небо синее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Андрей-воробей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Тиличеевой, сл. М. Долинова;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Сорока-сорока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</w:t>
      </w:r>
      <w:r w:rsidR="00DA21A2">
        <w:rPr>
          <w:rFonts w:ascii="Times New Roman" w:hAnsi="Times New Roman" w:cs="Times New Roman"/>
          <w:sz w:val="28"/>
          <w:szCs w:val="28"/>
        </w:rPr>
        <w:t>. прибаутка, обр. Т. Попатенко.</w:t>
      </w:r>
    </w:p>
    <w:p w:rsidR="00CB202A" w:rsidRDefault="00CB202A" w:rsidP="00945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02A" w:rsidRDefault="00CB202A" w:rsidP="00CB20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 Средства реализации программы</w:t>
      </w:r>
    </w:p>
    <w:p w:rsidR="000F3220" w:rsidRDefault="000F3220" w:rsidP="00CB20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220" w:rsidRPr="00F2036A" w:rsidRDefault="000F3220" w:rsidP="000F3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:rsidR="000F3220" w:rsidRDefault="000F3220" w:rsidP="000F3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образовательной области 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</w:t>
      </w:r>
      <w:r w:rsidRPr="00F2036A">
        <w:rPr>
          <w:rFonts w:ascii="Times New Roman" w:hAnsi="Times New Roman" w:cs="Times New Roman"/>
          <w:b/>
          <w:sz w:val="28"/>
          <w:szCs w:val="28"/>
        </w:rPr>
        <w:t>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220" w:rsidRPr="00F2036A" w:rsidRDefault="000F3220" w:rsidP="000F3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части музыкально-творческого развития) </w:t>
      </w:r>
    </w:p>
    <w:p w:rsidR="000F3220" w:rsidRDefault="000F3220" w:rsidP="00CB20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220" w:rsidRPr="000F3220" w:rsidRDefault="000F3220" w:rsidP="000F322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Иллюстрации, мультимедийные методические разработки;</w:t>
      </w:r>
    </w:p>
    <w:p w:rsidR="000F3220" w:rsidRPr="000F3220" w:rsidRDefault="000F3220" w:rsidP="000F322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Наглядно-дидактический материал;</w:t>
      </w:r>
    </w:p>
    <w:p w:rsidR="000F3220" w:rsidRPr="000F3220" w:rsidRDefault="000F3220" w:rsidP="000F322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Игровые атрибуты.</w:t>
      </w:r>
    </w:p>
    <w:p w:rsidR="000F3220" w:rsidRPr="000F3220" w:rsidRDefault="000F3220" w:rsidP="000F3220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220" w:rsidRPr="000F3220" w:rsidRDefault="000F3220" w:rsidP="000F3220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Методическое обеспечение</w:t>
      </w: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на развитие динамического восприятия;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-на развитие ритмического восприятия;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на развитие звуковысотного восприятия;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-на развитие тембрового восприятия;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Наглядно-иллюстративный материал: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сюжетные картины;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пейзажи (времена года);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комплект «Музыкальные игры»;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-иллюстрации к песням;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Игровые атрибуты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-игрушки из разного материала: куклы, ежик, мишка, зайка, лиса, Дед Мороз, Снегурочка, гном и т.д.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разноцветные шарфы, султанчики, листья, искусственные цветы, ветки деревьев, флажки, снежинки, венки, фуражки для русского народного костюма и т.д.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разноцветные платочки, косынки;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карнавальные костюмы: лиса, медведь, волк, заяц, белка, кошка, собака, тигр, шапочка птиц, красная шапочка, божья коровка, цветочки.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lastRenderedPageBreak/>
        <w:t>- маски- шапочки: лягушка, волк, лиса, коза, кошка, мышка, заяц, собака, медведь, белка, петух.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костюмы для взрослых и детей;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декорации напольные и настенные: деревья, цветы, облака, бабочки, рябина, снежинки, листья и т.д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ширма для организации музыкальных игр- драматизаций;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куклы для музыкального театра.</w:t>
      </w:r>
    </w:p>
    <w:p w:rsidR="000F3220" w:rsidRPr="000F3220" w:rsidRDefault="000F3220" w:rsidP="000F3220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Нотные сборники и музыкальные словари (в соответствии с рекомендуемым репертуаром по каждой возрастной группе);</w:t>
      </w: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Литература, содержащая сценарии детских утренников, праздников, музыкальных досугов и развлечений в каждой возрастной группе.</w:t>
      </w: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Материалы для работы с родителями.</w:t>
      </w: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Папки- передвижки.</w:t>
      </w:r>
    </w:p>
    <w:p w:rsidR="000F3220" w:rsidRPr="000F3220" w:rsidRDefault="000F3220" w:rsidP="000F322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Детские музыкальные инструменты: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неозвученные музыкальные инструменты (шумовой оркестр);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-ударные инструменты: бубен, барабан, деревянные ложки, трещотка, треугольник, колотушка, коробочка; музыкальные молоточки; колокольчики; металлофон (хроматический), маракас, металлофон (диатонический), ксилофон.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Духовые инструменты: свистульки, дудочка, губная гармошка.</w:t>
      </w:r>
    </w:p>
    <w:p w:rsidR="000F3220" w:rsidRPr="000F3220" w:rsidRDefault="000F3220" w:rsidP="000F3220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Струнные инструменты: гитара, домра, арфа.</w:t>
      </w:r>
    </w:p>
    <w:p w:rsidR="00CB202A" w:rsidRPr="00D964D9" w:rsidRDefault="00CB202A" w:rsidP="00CB20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202A" w:rsidRDefault="00CB202A" w:rsidP="00CB202A">
      <w:pPr>
        <w:rPr>
          <w:rFonts w:ascii="Times New Roman" w:hAnsi="Times New Roman" w:cs="Times New Roman"/>
          <w:b/>
          <w:sz w:val="28"/>
          <w:szCs w:val="28"/>
        </w:rPr>
      </w:pPr>
    </w:p>
    <w:p w:rsidR="00CB202A" w:rsidRDefault="00CB202A" w:rsidP="00945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02A" w:rsidRPr="00945689" w:rsidRDefault="00CB202A" w:rsidP="00945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1A2" w:rsidRDefault="00DA2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21A2" w:rsidRPr="00AC47AF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УСЛОВИЯ РЕАЛИЗАЦИИ РАБОЧЕЙ ПРОГРАММЫ</w:t>
      </w:r>
    </w:p>
    <w:p w:rsidR="00DA21A2" w:rsidRPr="00AC47AF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A2A79" w:rsidRPr="004A2A79" w:rsidRDefault="004A2A79" w:rsidP="004A2A7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2A79">
        <w:rPr>
          <w:rFonts w:ascii="Times New Roman" w:eastAsia="TimesNewRomanPSMT" w:hAnsi="Times New Roman" w:cs="Times New Roman"/>
          <w:sz w:val="28"/>
          <w:szCs w:val="28"/>
        </w:rPr>
        <w:t xml:space="preserve">Реализация рабочей программы обеспечивается музыкальным руководителем, а также другими 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:rsidR="004A2A79" w:rsidRPr="004A2A79" w:rsidRDefault="004A2A79" w:rsidP="004A2A7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2A79">
        <w:rPr>
          <w:rFonts w:ascii="Times New Roman" w:eastAsia="TimesNewRomanPSMT" w:hAnsi="Times New Roman" w:cs="Times New Roman"/>
          <w:sz w:val="28"/>
          <w:szCs w:val="28"/>
        </w:rPr>
        <w:t>Совместно с другими педагогическими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:rsidR="004A2A79" w:rsidRPr="004A2A79" w:rsidRDefault="004A2A79" w:rsidP="004A2A7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2A79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:rsidR="004A2A79" w:rsidRPr="004A2A79" w:rsidRDefault="004A2A79" w:rsidP="004A2A79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2A79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Рабочей программы в </w:t>
      </w:r>
      <w:r w:rsidRPr="004A2A79">
        <w:rPr>
          <w:rFonts w:ascii="Times New Roman" w:eastAsia="TimesNewRomanPSMT" w:hAnsi="Times New Roman" w:cs="Times New Roman"/>
          <w:sz w:val="28"/>
          <w:szCs w:val="28"/>
        </w:rPr>
        <w:br/>
        <w:t>ДОУ созданы условия для профессионального развития педагогических работников,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Организации.</w:t>
      </w:r>
    </w:p>
    <w:p w:rsidR="00DA21A2" w:rsidRPr="00AC47AF" w:rsidRDefault="00DA21A2" w:rsidP="00DA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1A2" w:rsidRDefault="00DA21A2" w:rsidP="00945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0D0" w:rsidRPr="00B44783" w:rsidRDefault="004060D0" w:rsidP="007D0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sectPr w:rsidR="004060D0" w:rsidRPr="00B44783" w:rsidSect="00DA21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714" w:rsidRPr="00FE1F74" w:rsidRDefault="0074071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40714" w:rsidRPr="00FE1F74" w:rsidRDefault="0074071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BA" w:rsidRDefault="00DA5C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4340"/>
      <w:docPartObj>
        <w:docPartGallery w:val="Page Numbers (Bottom of Page)"/>
        <w:docPartUnique/>
      </w:docPartObj>
    </w:sdtPr>
    <w:sdtEndPr/>
    <w:sdtContent>
      <w:p w:rsidR="00DA5CBA" w:rsidRDefault="00DA5CB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5CBA" w:rsidRDefault="00DA5C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BA" w:rsidRDefault="00DA5CBA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121806"/>
      <w:docPartObj>
        <w:docPartGallery w:val="Page Numbers (Bottom of Page)"/>
        <w:docPartUnique/>
      </w:docPartObj>
    </w:sdtPr>
    <w:sdtEndPr/>
    <w:sdtContent>
      <w:p w:rsidR="00DA5CBA" w:rsidRDefault="00DA5CB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46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A5CBA" w:rsidRDefault="00DA5C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714" w:rsidRPr="00FE1F74" w:rsidRDefault="0074071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40714" w:rsidRPr="00FE1F74" w:rsidRDefault="00740714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BA" w:rsidRDefault="00DA5C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BA" w:rsidRDefault="00DA5CB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CBA" w:rsidRDefault="00DA5C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>
    <w:nsid w:val="006E3B88"/>
    <w:multiLevelType w:val="hybridMultilevel"/>
    <w:tmpl w:val="DAD81172"/>
    <w:lvl w:ilvl="0" w:tplc="4CCA3F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5BC2"/>
    <w:multiLevelType w:val="hybridMultilevel"/>
    <w:tmpl w:val="7CF4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6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499B07F9"/>
    <w:multiLevelType w:val="hybridMultilevel"/>
    <w:tmpl w:val="16E4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55905"/>
    <w:multiLevelType w:val="hybridMultilevel"/>
    <w:tmpl w:val="56F8E712"/>
    <w:lvl w:ilvl="0" w:tplc="1750D7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8C39AB"/>
    <w:multiLevelType w:val="multilevel"/>
    <w:tmpl w:val="2F286F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E3806C2"/>
    <w:multiLevelType w:val="hybridMultilevel"/>
    <w:tmpl w:val="301E5B1E"/>
    <w:lvl w:ilvl="0" w:tplc="CB726FD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8"/>
  </w:num>
  <w:num w:numId="5">
    <w:abstractNumId w:val="13"/>
  </w:num>
  <w:num w:numId="6">
    <w:abstractNumId w:val="9"/>
  </w:num>
  <w:num w:numId="7">
    <w:abstractNumId w:val="5"/>
  </w:num>
  <w:num w:numId="8">
    <w:abstractNumId w:val="2"/>
  </w:num>
  <w:num w:numId="9">
    <w:abstractNumId w:val="14"/>
  </w:num>
  <w:num w:numId="10">
    <w:abstractNumId w:val="22"/>
  </w:num>
  <w:num w:numId="11">
    <w:abstractNumId w:val="8"/>
  </w:num>
  <w:num w:numId="12">
    <w:abstractNumId w:val="20"/>
  </w:num>
  <w:num w:numId="13">
    <w:abstractNumId w:val="19"/>
  </w:num>
  <w:num w:numId="14">
    <w:abstractNumId w:val="10"/>
  </w:num>
  <w:num w:numId="15">
    <w:abstractNumId w:val="7"/>
  </w:num>
  <w:num w:numId="16">
    <w:abstractNumId w:val="12"/>
  </w:num>
  <w:num w:numId="17">
    <w:abstractNumId w:val="0"/>
  </w:num>
  <w:num w:numId="18">
    <w:abstractNumId w:val="17"/>
  </w:num>
  <w:num w:numId="19">
    <w:abstractNumId w:val="21"/>
  </w:num>
  <w:num w:numId="20">
    <w:abstractNumId w:val="3"/>
  </w:num>
  <w:num w:numId="21">
    <w:abstractNumId w:val="11"/>
  </w:num>
  <w:num w:numId="22">
    <w:abstractNumId w:val="15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152F8"/>
    <w:rsid w:val="000221A4"/>
    <w:rsid w:val="00023A46"/>
    <w:rsid w:val="00036468"/>
    <w:rsid w:val="00040A55"/>
    <w:rsid w:val="00053472"/>
    <w:rsid w:val="00054754"/>
    <w:rsid w:val="00066492"/>
    <w:rsid w:val="00072A87"/>
    <w:rsid w:val="00076015"/>
    <w:rsid w:val="000918D3"/>
    <w:rsid w:val="000A24A1"/>
    <w:rsid w:val="000A720A"/>
    <w:rsid w:val="000C389F"/>
    <w:rsid w:val="000D7A26"/>
    <w:rsid w:val="000E1FEA"/>
    <w:rsid w:val="000E6DCA"/>
    <w:rsid w:val="000F14CD"/>
    <w:rsid w:val="000F1F76"/>
    <w:rsid w:val="000F3220"/>
    <w:rsid w:val="000F4418"/>
    <w:rsid w:val="000F5E60"/>
    <w:rsid w:val="000F6EB9"/>
    <w:rsid w:val="000F75FD"/>
    <w:rsid w:val="00105613"/>
    <w:rsid w:val="001145A1"/>
    <w:rsid w:val="00134FC1"/>
    <w:rsid w:val="00136B4A"/>
    <w:rsid w:val="0014730D"/>
    <w:rsid w:val="00150526"/>
    <w:rsid w:val="001515C6"/>
    <w:rsid w:val="0016078E"/>
    <w:rsid w:val="00167522"/>
    <w:rsid w:val="001864C9"/>
    <w:rsid w:val="001A1C5F"/>
    <w:rsid w:val="001C239A"/>
    <w:rsid w:val="001C3BEF"/>
    <w:rsid w:val="001C597F"/>
    <w:rsid w:val="001D3194"/>
    <w:rsid w:val="001D4A78"/>
    <w:rsid w:val="001D5FE0"/>
    <w:rsid w:val="001E2E71"/>
    <w:rsid w:val="00205DAD"/>
    <w:rsid w:val="00212859"/>
    <w:rsid w:val="002166A0"/>
    <w:rsid w:val="00221ABF"/>
    <w:rsid w:val="002223DB"/>
    <w:rsid w:val="00223270"/>
    <w:rsid w:val="002327EB"/>
    <w:rsid w:val="00233774"/>
    <w:rsid w:val="00233E9F"/>
    <w:rsid w:val="00234BF8"/>
    <w:rsid w:val="0029173E"/>
    <w:rsid w:val="002A4783"/>
    <w:rsid w:val="002C2D26"/>
    <w:rsid w:val="002C395C"/>
    <w:rsid w:val="002E3053"/>
    <w:rsid w:val="002F4A68"/>
    <w:rsid w:val="00307AC9"/>
    <w:rsid w:val="00311BAD"/>
    <w:rsid w:val="0031633B"/>
    <w:rsid w:val="00322FAA"/>
    <w:rsid w:val="00343A52"/>
    <w:rsid w:val="00345268"/>
    <w:rsid w:val="00363A01"/>
    <w:rsid w:val="00364BC9"/>
    <w:rsid w:val="00371881"/>
    <w:rsid w:val="00373A19"/>
    <w:rsid w:val="0037758F"/>
    <w:rsid w:val="0038188F"/>
    <w:rsid w:val="00382ACC"/>
    <w:rsid w:val="00387206"/>
    <w:rsid w:val="00390A8C"/>
    <w:rsid w:val="0039190F"/>
    <w:rsid w:val="00392BFA"/>
    <w:rsid w:val="003A06A3"/>
    <w:rsid w:val="003B41B4"/>
    <w:rsid w:val="003C7B6B"/>
    <w:rsid w:val="003D001E"/>
    <w:rsid w:val="003F24BE"/>
    <w:rsid w:val="00402DA7"/>
    <w:rsid w:val="004060D0"/>
    <w:rsid w:val="00414897"/>
    <w:rsid w:val="00414E73"/>
    <w:rsid w:val="004162D4"/>
    <w:rsid w:val="004243E7"/>
    <w:rsid w:val="00425B11"/>
    <w:rsid w:val="004326D8"/>
    <w:rsid w:val="0044001D"/>
    <w:rsid w:val="00440A37"/>
    <w:rsid w:val="004414E8"/>
    <w:rsid w:val="004452A4"/>
    <w:rsid w:val="00462844"/>
    <w:rsid w:val="00463077"/>
    <w:rsid w:val="004812FD"/>
    <w:rsid w:val="00484D72"/>
    <w:rsid w:val="004908F9"/>
    <w:rsid w:val="0049751C"/>
    <w:rsid w:val="004A2A79"/>
    <w:rsid w:val="004A2E72"/>
    <w:rsid w:val="004C7F34"/>
    <w:rsid w:val="004F7D97"/>
    <w:rsid w:val="00513FC4"/>
    <w:rsid w:val="00520E04"/>
    <w:rsid w:val="00531F45"/>
    <w:rsid w:val="0053347F"/>
    <w:rsid w:val="005336C5"/>
    <w:rsid w:val="00536D5B"/>
    <w:rsid w:val="0055497B"/>
    <w:rsid w:val="00575536"/>
    <w:rsid w:val="005B68DA"/>
    <w:rsid w:val="005C29C4"/>
    <w:rsid w:val="005C5753"/>
    <w:rsid w:val="005C7729"/>
    <w:rsid w:val="005D0F20"/>
    <w:rsid w:val="005D64F4"/>
    <w:rsid w:val="005D6E09"/>
    <w:rsid w:val="005E61D5"/>
    <w:rsid w:val="005F5902"/>
    <w:rsid w:val="005F7E15"/>
    <w:rsid w:val="00615E16"/>
    <w:rsid w:val="0062588F"/>
    <w:rsid w:val="00626DC6"/>
    <w:rsid w:val="00652EA7"/>
    <w:rsid w:val="00653B05"/>
    <w:rsid w:val="00660300"/>
    <w:rsid w:val="006666C4"/>
    <w:rsid w:val="00670D92"/>
    <w:rsid w:val="00676997"/>
    <w:rsid w:val="00676C94"/>
    <w:rsid w:val="00677024"/>
    <w:rsid w:val="00677F06"/>
    <w:rsid w:val="00686538"/>
    <w:rsid w:val="00693E90"/>
    <w:rsid w:val="00695AF0"/>
    <w:rsid w:val="006A1A51"/>
    <w:rsid w:val="006B5CC1"/>
    <w:rsid w:val="006C63DA"/>
    <w:rsid w:val="006D11F2"/>
    <w:rsid w:val="006D1D04"/>
    <w:rsid w:val="006D2EFB"/>
    <w:rsid w:val="006D63C0"/>
    <w:rsid w:val="006E0B73"/>
    <w:rsid w:val="006F04E2"/>
    <w:rsid w:val="006F2364"/>
    <w:rsid w:val="006F5AAC"/>
    <w:rsid w:val="006F6900"/>
    <w:rsid w:val="00710AC7"/>
    <w:rsid w:val="00740714"/>
    <w:rsid w:val="007509A7"/>
    <w:rsid w:val="00756FC7"/>
    <w:rsid w:val="00772018"/>
    <w:rsid w:val="00775E36"/>
    <w:rsid w:val="00783D2E"/>
    <w:rsid w:val="00795433"/>
    <w:rsid w:val="00795FF9"/>
    <w:rsid w:val="00796307"/>
    <w:rsid w:val="007A03DC"/>
    <w:rsid w:val="007B2829"/>
    <w:rsid w:val="007B7E79"/>
    <w:rsid w:val="007C2AC7"/>
    <w:rsid w:val="007C4FE6"/>
    <w:rsid w:val="007C5647"/>
    <w:rsid w:val="007D037C"/>
    <w:rsid w:val="007D7F1D"/>
    <w:rsid w:val="007E37F9"/>
    <w:rsid w:val="007F508E"/>
    <w:rsid w:val="00830FA1"/>
    <w:rsid w:val="00831E1D"/>
    <w:rsid w:val="00856D14"/>
    <w:rsid w:val="00857F32"/>
    <w:rsid w:val="00863ACC"/>
    <w:rsid w:val="00896F8B"/>
    <w:rsid w:val="008979EE"/>
    <w:rsid w:val="008A6CE2"/>
    <w:rsid w:val="008B0932"/>
    <w:rsid w:val="008B7402"/>
    <w:rsid w:val="008B7BFC"/>
    <w:rsid w:val="008C0F21"/>
    <w:rsid w:val="008E067C"/>
    <w:rsid w:val="008F3742"/>
    <w:rsid w:val="00900F9C"/>
    <w:rsid w:val="00913036"/>
    <w:rsid w:val="0093336B"/>
    <w:rsid w:val="00936913"/>
    <w:rsid w:val="0093693C"/>
    <w:rsid w:val="00941DA2"/>
    <w:rsid w:val="00943BEA"/>
    <w:rsid w:val="00945689"/>
    <w:rsid w:val="0094633D"/>
    <w:rsid w:val="00957E2A"/>
    <w:rsid w:val="009826BB"/>
    <w:rsid w:val="00986673"/>
    <w:rsid w:val="00987DEC"/>
    <w:rsid w:val="00994E42"/>
    <w:rsid w:val="00995A2B"/>
    <w:rsid w:val="009B4F94"/>
    <w:rsid w:val="009B639B"/>
    <w:rsid w:val="009D0367"/>
    <w:rsid w:val="009D063F"/>
    <w:rsid w:val="009D0C73"/>
    <w:rsid w:val="009D4601"/>
    <w:rsid w:val="00A0069D"/>
    <w:rsid w:val="00A3265A"/>
    <w:rsid w:val="00A3298D"/>
    <w:rsid w:val="00A32A1F"/>
    <w:rsid w:val="00A40CCB"/>
    <w:rsid w:val="00A4134F"/>
    <w:rsid w:val="00A56F15"/>
    <w:rsid w:val="00A629CF"/>
    <w:rsid w:val="00A63E55"/>
    <w:rsid w:val="00A646BD"/>
    <w:rsid w:val="00A6507E"/>
    <w:rsid w:val="00A66C1F"/>
    <w:rsid w:val="00A823BD"/>
    <w:rsid w:val="00AB5906"/>
    <w:rsid w:val="00AB5A58"/>
    <w:rsid w:val="00AD334C"/>
    <w:rsid w:val="00AE1A5E"/>
    <w:rsid w:val="00AE1DBF"/>
    <w:rsid w:val="00AE5068"/>
    <w:rsid w:val="00AF3BD3"/>
    <w:rsid w:val="00AF6265"/>
    <w:rsid w:val="00B11A72"/>
    <w:rsid w:val="00B163BB"/>
    <w:rsid w:val="00B262B3"/>
    <w:rsid w:val="00B3153B"/>
    <w:rsid w:val="00B41704"/>
    <w:rsid w:val="00B44783"/>
    <w:rsid w:val="00B468AA"/>
    <w:rsid w:val="00B539B2"/>
    <w:rsid w:val="00B57F18"/>
    <w:rsid w:val="00B6006E"/>
    <w:rsid w:val="00B60678"/>
    <w:rsid w:val="00B63C65"/>
    <w:rsid w:val="00B7013C"/>
    <w:rsid w:val="00B70E88"/>
    <w:rsid w:val="00B72FC9"/>
    <w:rsid w:val="00B7640F"/>
    <w:rsid w:val="00B85F30"/>
    <w:rsid w:val="00B91EE7"/>
    <w:rsid w:val="00B953D3"/>
    <w:rsid w:val="00BB0EBD"/>
    <w:rsid w:val="00BB1117"/>
    <w:rsid w:val="00BB2DE5"/>
    <w:rsid w:val="00BC1543"/>
    <w:rsid w:val="00BC2DCB"/>
    <w:rsid w:val="00BD63E9"/>
    <w:rsid w:val="00BD64DC"/>
    <w:rsid w:val="00BE62A7"/>
    <w:rsid w:val="00BE6A7C"/>
    <w:rsid w:val="00BF0E99"/>
    <w:rsid w:val="00BF3EEF"/>
    <w:rsid w:val="00BF40F9"/>
    <w:rsid w:val="00BF4ABB"/>
    <w:rsid w:val="00BF70DC"/>
    <w:rsid w:val="00C101A1"/>
    <w:rsid w:val="00C20173"/>
    <w:rsid w:val="00C235A4"/>
    <w:rsid w:val="00C241FB"/>
    <w:rsid w:val="00C26C69"/>
    <w:rsid w:val="00C31440"/>
    <w:rsid w:val="00C40A36"/>
    <w:rsid w:val="00C43BB8"/>
    <w:rsid w:val="00C51007"/>
    <w:rsid w:val="00C603E4"/>
    <w:rsid w:val="00C73C58"/>
    <w:rsid w:val="00C748DD"/>
    <w:rsid w:val="00C86CA4"/>
    <w:rsid w:val="00C90997"/>
    <w:rsid w:val="00C974B4"/>
    <w:rsid w:val="00CA515A"/>
    <w:rsid w:val="00CA7DCC"/>
    <w:rsid w:val="00CB202A"/>
    <w:rsid w:val="00CB6178"/>
    <w:rsid w:val="00CD17CF"/>
    <w:rsid w:val="00CE3957"/>
    <w:rsid w:val="00CF3C53"/>
    <w:rsid w:val="00D05EC7"/>
    <w:rsid w:val="00D1265A"/>
    <w:rsid w:val="00D142A9"/>
    <w:rsid w:val="00D14A5E"/>
    <w:rsid w:val="00D2372E"/>
    <w:rsid w:val="00D27795"/>
    <w:rsid w:val="00D369DD"/>
    <w:rsid w:val="00D37555"/>
    <w:rsid w:val="00D42016"/>
    <w:rsid w:val="00D46F4C"/>
    <w:rsid w:val="00D50473"/>
    <w:rsid w:val="00D55F8E"/>
    <w:rsid w:val="00D561B3"/>
    <w:rsid w:val="00D60C70"/>
    <w:rsid w:val="00D634CB"/>
    <w:rsid w:val="00D661EE"/>
    <w:rsid w:val="00D66F06"/>
    <w:rsid w:val="00D7327E"/>
    <w:rsid w:val="00D778AC"/>
    <w:rsid w:val="00D802F3"/>
    <w:rsid w:val="00D934F5"/>
    <w:rsid w:val="00D964D9"/>
    <w:rsid w:val="00DA21A2"/>
    <w:rsid w:val="00DA3E4B"/>
    <w:rsid w:val="00DA5CBA"/>
    <w:rsid w:val="00DA62D9"/>
    <w:rsid w:val="00DA6984"/>
    <w:rsid w:val="00DB3361"/>
    <w:rsid w:val="00DB3425"/>
    <w:rsid w:val="00DC03BA"/>
    <w:rsid w:val="00DC2965"/>
    <w:rsid w:val="00DC573D"/>
    <w:rsid w:val="00DC638A"/>
    <w:rsid w:val="00DF7B96"/>
    <w:rsid w:val="00E23F25"/>
    <w:rsid w:val="00E33632"/>
    <w:rsid w:val="00E51C43"/>
    <w:rsid w:val="00E533AC"/>
    <w:rsid w:val="00E60D85"/>
    <w:rsid w:val="00E64470"/>
    <w:rsid w:val="00E75001"/>
    <w:rsid w:val="00E90D1D"/>
    <w:rsid w:val="00E941D0"/>
    <w:rsid w:val="00E94CF6"/>
    <w:rsid w:val="00E97B8E"/>
    <w:rsid w:val="00EB61AF"/>
    <w:rsid w:val="00EB7D53"/>
    <w:rsid w:val="00EC1247"/>
    <w:rsid w:val="00EC1650"/>
    <w:rsid w:val="00EC1BB5"/>
    <w:rsid w:val="00EE1A8B"/>
    <w:rsid w:val="00EE26F2"/>
    <w:rsid w:val="00EF0E10"/>
    <w:rsid w:val="00EF2E83"/>
    <w:rsid w:val="00EF7518"/>
    <w:rsid w:val="00F01973"/>
    <w:rsid w:val="00F01C72"/>
    <w:rsid w:val="00F07547"/>
    <w:rsid w:val="00F123AE"/>
    <w:rsid w:val="00F23C98"/>
    <w:rsid w:val="00F27232"/>
    <w:rsid w:val="00F352E1"/>
    <w:rsid w:val="00F47AE8"/>
    <w:rsid w:val="00F50A4A"/>
    <w:rsid w:val="00F51008"/>
    <w:rsid w:val="00F537C7"/>
    <w:rsid w:val="00F62BD8"/>
    <w:rsid w:val="00F66A18"/>
    <w:rsid w:val="00F73EEE"/>
    <w:rsid w:val="00F73EF8"/>
    <w:rsid w:val="00F85A06"/>
    <w:rsid w:val="00F85D68"/>
    <w:rsid w:val="00F86A88"/>
    <w:rsid w:val="00F86C44"/>
    <w:rsid w:val="00F92033"/>
    <w:rsid w:val="00F95BBE"/>
    <w:rsid w:val="00FC42A2"/>
    <w:rsid w:val="00FD0EAA"/>
    <w:rsid w:val="00FD6B67"/>
    <w:rsid w:val="00FD71E8"/>
    <w:rsid w:val="00FE0FCF"/>
    <w:rsid w:val="00FE1F74"/>
    <w:rsid w:val="00FF7020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66DBB1-8752-4280-9E04-336620C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136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rsid w:val="00136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rsid w:val="00136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A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DA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8605</Words>
  <Characters>49053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2</cp:revision>
  <cp:lastPrinted>2026-04-07T15:15:00Z</cp:lastPrinted>
  <dcterms:created xsi:type="dcterms:W3CDTF">2026-04-07T15:29:00Z</dcterms:created>
  <dcterms:modified xsi:type="dcterms:W3CDTF">2026-04-07T15:29:00Z</dcterms:modified>
</cp:coreProperties>
</file>